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Grade 9 Electricity Task Rubric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This rubric is designed to communicate details of assessment criteria.  Students should focus on success criteria and the provided checklist.</w:t>
      </w:r>
    </w:p>
    <w:tbl>
      <w:tblPr>
        <w:tblStyle w:val="Table1"/>
        <w:tblW w:w="14283.999999999998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94"/>
        <w:gridCol w:w="2976"/>
        <w:gridCol w:w="2835"/>
        <w:gridCol w:w="2835"/>
        <w:gridCol w:w="2923"/>
        <w:gridCol w:w="21"/>
        <w:tblGridChange w:id="0">
          <w:tblGrid>
            <w:gridCol w:w="2694"/>
            <w:gridCol w:w="2976"/>
            <w:gridCol w:w="2835"/>
            <w:gridCol w:w="2835"/>
            <w:gridCol w:w="2923"/>
            <w:gridCol w:w="2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5"/>
            <w:shd w:fill="d9ead3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1: Designing a Circuit              Thinking    /10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4c6e7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4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3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2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1</w:t>
            </w:r>
          </w:p>
        </w:tc>
      </w:tr>
      <w:tr>
        <w:trPr>
          <w:cantSplit w:val="0"/>
          <w:tblHeader w:val="0"/>
        </w:trPr>
        <w:tc>
          <w:tcPr>
            <w:shd w:fill="e2efd9" w:val="clea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Success Criteria: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 designed a circuit diagram that neatly and accurately meets the minimum required number of appliances and loads: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 least 3 appliances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 lights where one is controlled from the entrance and one from a desk.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 combination of series and parallel circuits.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 drew the minimum required number of series and parallel circuits to suit my design.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 included a practical number of switches in the correct locations to control appropriate loads.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06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 researched the power (watts) for each appliance and load in my design and completed cost calculations as learned in class.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 extensively detailed designed circuit diagram clearly indicates how a light can be controlled from both the entrance and desk area of the dorm room.  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More than the required 3 appliances plus 2 lights with appropriate number and location of switches are included in the circuit diagram.  </w:t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combination of several series and parallel circuits is drawn and makes proper use of both lights and small appliances.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Each load’s (lights and appliances) power usage (watts) has been researched and values accurately used to calculate cost.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designed circuit diagram clearly indicates how a light can be controlled from both the entrance and desk area of the dorm room.  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required 3 appliances plus 2 lights with appropriate number and location of switches are included in the circuit diagram.  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combination of series and parallel circuits is drawn and makes proper use of both lights and small appliances.</w:t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Each load’s (lights and appliances) power usage (watts) has been researched and values accurately used to calculate cost.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designed circuit diagram somewhat indicates how a light can be controlled from both the entrance and desk and may include some errors.   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Less than the required 3 appliances plus 2 lights with appropriate number and location of switches are included in the circuit diagram.  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combination of series and parallel circuits is somewhat accurately drawn and may make proper use of both lights and small appliances.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Each load’s (lights and appliances) power usage (watts) has been researched and values somewhat accurately used to calculate cost.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circuit diagram is not drawn clearly or accurately and does not indicate how a light can be controlled from both the entrance and desk area of the dorm room.  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More than 2 required loads/appliances are excluded and the appropriate number and location of switches are not present in the circuit diagram.  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combination of series and parallel circuits may not be drawn.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Each load’s (lights and appliances) power usage (watts) has not been researched and/or values not accurately used to calculate cost.</w:t>
            </w:r>
          </w:p>
        </w:tc>
      </w:tr>
    </w:tbl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63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94"/>
        <w:gridCol w:w="2976"/>
        <w:gridCol w:w="2835"/>
        <w:gridCol w:w="2835"/>
        <w:gridCol w:w="2923"/>
        <w:tblGridChange w:id="0">
          <w:tblGrid>
            <w:gridCol w:w="2694"/>
            <w:gridCol w:w="2976"/>
            <w:gridCol w:w="2835"/>
            <w:gridCol w:w="2835"/>
            <w:gridCol w:w="2923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5"/>
            <w:shd w:fill="fff2cc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2: Cost and Access to Electricity          Communication    /10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4c6e7" w:val="clea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4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3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2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Level 1</w:t>
            </w:r>
          </w:p>
        </w:tc>
      </w:tr>
      <w:tr>
        <w:trPr>
          <w:cantSplit w:val="0"/>
          <w:tblHeader w:val="0"/>
        </w:trPr>
        <w:tc>
          <w:tcPr>
            <w:shd w:fill="fff2cc" w:val="clea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Success Criteria: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59" w:lineRule="auto"/>
              <w:ind w:left="306" w:hanging="283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 neatly drew a circuit diagram using electrical symbols learned in the unit.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59" w:lineRule="auto"/>
              <w:ind w:left="306" w:hanging="283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 neatly communicated the steps necessary to determine kilowatts, kilowatt hours, and cost of electricity for each appliance and load.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59" w:lineRule="auto"/>
              <w:ind w:left="306" w:hanging="283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 an organized way, I showed the steps necessary to calculate the cost of electricity for my dorm room for 1 month and 1 year.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line="259" w:lineRule="auto"/>
              <w:ind w:left="306" w:hanging="283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 chose a region in Ontario using the Energy Poverty tool provided in class.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line="259" w:lineRule="auto"/>
              <w:ind w:left="306" w:hanging="283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 researched and communicated the reasons and circumstances unique to this region that explain why access to electricity is more challenging.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160" w:line="259" w:lineRule="auto"/>
              <w:ind w:left="306" w:hanging="283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 included references written in APA style.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Correct electrical symbols have been used to draw more than the required circuit diagram.</w:t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Calculations and steps required to determine cost (watts, kW, kWh, price, cost) have been clearly and accurately communicated, and use the correct units throughout.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region of “high home energy cost burden” in Ontario has been chosen using the provided online tool.</w:t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detailed paragraph explanation, communicating reasons why the chosen region experiences “high home energy cost burden” is clearly written.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More than 1 research reference has been provided in proper APA format.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Correct electrical symbols have been used to draw the required circuit diagram.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Calculations and steps required to determine cost (watts, kW, kWh, price, cost) have been clearly and accurately communicated, and use the correct units throughout.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region of “high home energy cost burden” in Ontario has been chosen using the provided online tool.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paragraph explanation, communicating reasons why the chosen region experiences “high home energy cost burden” is clearly written.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research reference has been provided in proper APA format.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Some correct electrical symbols have been used to draw the circuit diagram.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Calculations and steps required to determine cost (watts, kW,kWh, price, cost) have somewhat clearly and not accurately been communicated.  Units may or may not have been used.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region of “high home energy cost burden” in Ontario may have been chosen using the provided online tool.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paragraph explanation, communicating reasons why the chosen region experiences “high home energy cost burden” has not been included or is missing detail.</w:t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research reference has either not been provided or not written in APA format.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Incorrect electrical symbols have been used to draw the required circuit diagram.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Calculations and steps required to determine cost (watts, kW,kWh, price, cost) have not been clearly and accurately communicated, and the correct units have not been used.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region of “high home energy cost burden” in Ontario may or may not have been chosen using the provided online tool.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paragraph explanation, communicating reasons why the chosen region experiences “high home energy cost burden” have either not been completed or very little detail has been given.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research reference has not been provided in proper APA format.</w:t>
            </w:r>
          </w:p>
        </w:tc>
      </w:tr>
    </w:tbl>
    <w:p w:rsidR="00000000" w:rsidDel="00000000" w:rsidP="00000000" w:rsidRDefault="00000000" w:rsidRPr="00000000" w14:paraId="0000004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152" w:top="993.5999999999999" w:left="1152" w:right="1152" w:header="708.6614173228347" w:footer="708.66141732283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C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2040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A2040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YdLYT4ODarFZtOjNf29lzGNm5A==">CgMxLjAyCGguZ2pkZ3hzOABqJAoUc3VnZ2VzdC5nZnhzYjB0cXh3YjgSDENpbmR5IFBvd2VsbGokChRzdWdnZXN0Lm4zdWF4Nm9kNTh0bRIMQ2luZHkgUG93ZWxsaiQKFHN1Z2dlc3QucWJ3dXlsdzg0dms2EgxDaW5keSBQb3dlbGxqJAoUc3VnZ2VzdC5tb295cXdtbm5kOTQSDENpbmR5IFBvd2VsbGokChRzdWdnZXN0Lm5kMnhpZTk4bzZ1NxIMQ2luZHkgUG93ZWxsaiMKE3N1Z2dlc3QueXd0dG04dDd6Z2MSDENpbmR5IFBvd2VsbGojChNzdWdnZXN0LnVhdnpyb2hiMWljEgxDaW5keSBQb3dlbGxqJAoUc3VnZ2VzdC54amd6Y29heXE3bjMSDENpbmR5IFBvd2VsbGokChRzdWdnZXN0LjZ5bGg0djI1MWJmYhIMQ2luZHkgUG93ZWxsaiQKFHN1Z2dlc3QuOGplajhrcG9lZzdlEgxDaW5keSBQb3dlbGxqJAoUc3VnZ2VzdC50b2FiZzdiNDVzd3ESDENpbmR5IFBvd2VsbGokChRzdWdnZXN0LjRub3Q1OTYzN2E5chIMQ2luZHkgUG93ZWxsaiMKE3N1Z2dlc3QubHJ5cjB3cnN0Z3gSDENpbmR5IFBvd2VsbGojChNzdWdnZXN0Lnhzb2YwZDNteTVwEgxDaW5keSBQb3dlbGxqJAoUc3VnZ2VzdC55Z3BkNTZmbmF4bWsSDENpbmR5IFBvd2VsbGokChRzdWdnZXN0LjRrYXJobXNldmRzeRIMQ2luZHkgUG93ZWxsaiQKFHN1Z2dlc3QuN3FyeWhsc3JiaHhqEgxDaW5keSBQb3dlbGxqJAoUc3VnZ2VzdC4xaDdmMWQyNTJzOTESDENpbmR5IFBvd2VsbGokChRzdWdnZXN0LmltZXlsZzZsMG8wORIMQ2luZHkgUG93ZWxsaiQKFHN1Z2dlc3QuM284dGpscnhmMTJxEgxDaW5keSBQb3dlbGxqJAoUc3VnZ2VzdC5wdWo1MnFqM2FqaDgSDENpbmR5IFBvd2VsbGokChRzdWdnZXN0Lng4MGZrNXJ3b3dmMhIMQ2luZHkgUG93ZWxsaiQKFHN1Z2dlc3QuZTA5ZmFuemF4a3M0EgxDaW5keSBQb3dlbGxqJAoUc3VnZ2VzdC5nazhyY2IzdXMzZm0SDENpbmR5IFBvd2VsbHIhMUJXYTRsU1RjS2VNRXQxckl5TzMyRGVDMnIwTklWMF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2023-06-14T13:16:00Z</dcterms:created>
  <dc:creator>Cepeda, Christian</dc:creator>
</cp:coreProperties>
</file>