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8"/>
          <w:szCs w:val="38"/>
        </w:rPr>
      </w:pPr>
      <w:r w:rsidDel="00000000" w:rsidR="00000000" w:rsidRPr="00000000">
        <w:rPr>
          <w:rFonts w:ascii="Arial" w:cs="Arial" w:eastAsia="Arial" w:hAnsi="Arial"/>
          <w:b w:val="1"/>
          <w:sz w:val="38"/>
          <w:szCs w:val="38"/>
          <w:rtl w:val="0"/>
        </w:rPr>
        <w:t xml:space="preserve">Electricity Unit Task Work and Peer Assessment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Appliance Summary: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7"/>
        <w:gridCol w:w="2337"/>
        <w:gridCol w:w="2338"/>
        <w:gridCol w:w="2338"/>
        <w:tblGridChange w:id="0">
          <w:tblGrid>
            <w:gridCol w:w="2337"/>
            <w:gridCol w:w="2337"/>
            <w:gridCol w:w="2338"/>
            <w:gridCol w:w="23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Appliance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kWh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Cost per kWh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165100</wp:posOffset>
                </wp:positionV>
                <wp:extent cx="6051993" cy="3181202"/>
                <wp:effectExtent b="0" l="0" r="0" t="0"/>
                <wp:wrapNone/>
                <wp:docPr id="167264086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26354" y="2195749"/>
                          <a:ext cx="6039293" cy="3168502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1C305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165100</wp:posOffset>
                </wp:positionV>
                <wp:extent cx="6051993" cy="3181202"/>
                <wp:effectExtent b="0" l="0" r="0" t="0"/>
                <wp:wrapNone/>
                <wp:docPr id="167264086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1993" cy="31812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Rough Work:</w:t>
      </w:r>
    </w:p>
    <w:p w:rsidR="00000000" w:rsidDel="00000000" w:rsidP="00000000" w:rsidRDefault="00000000" w:rsidRPr="00000000" w14:paraId="0000002D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Arial" w:cs="Arial" w:eastAsia="Arial" w:hAnsi="Arial"/>
          <w:b w:val="1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b w:val="1"/>
          <w:sz w:val="30"/>
          <w:szCs w:val="30"/>
          <w:rtl w:val="0"/>
        </w:rPr>
        <w:t xml:space="preserve">Peer Evaluation Checklist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Select a peer to evaluate your cost of electricity calculations and circuit design.  They may use the checklist below: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there at least 2 overhead lights in your design?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there at least 3 small appliances?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switches exist that can control lights from the desk and entrance of the room?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 appliances be individually controlled?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kilowatt and kilowatt-hours calculated?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cost of each appliance calculated correctly, given the example in class?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Peer Comments: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22048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1A7B6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fJ1sFgZ76VvlpWt8sumSD3WlSA==">CgMxLjA4AGokChRzdWdnZXN0LnQxdHJsYnV1MGE3bxIMQ2luZHkgUG93ZWxsaiQKFHN1Z2dlc3QubWpncDBkbWtmcXdnEgxDaW5keSBQb3dlbGxyITFXdlpGVUlTdWYwdjhCSHlxd09rTHFPUGF4OEVUd2U3NA==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2024-02-26T02:17:00Z</dcterms:created>
  <dc:creator>Cepeda, Christian</dc:creator>
</cp:coreProperties>
</file>