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Libre Caslon Text" w:cs="Libre Caslon Text" w:eastAsia="Libre Caslon Text" w:hAnsi="Libre Caslon Text"/>
          <w:b w:val="1"/>
          <w:sz w:val="36"/>
          <w:szCs w:val="36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4270248</wp:posOffset>
            </wp:positionH>
            <wp:positionV relativeFrom="margin">
              <wp:posOffset>-640079</wp:posOffset>
            </wp:positionV>
            <wp:extent cx="2219325" cy="11525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52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  <w:rtl w:val="0"/>
        </w:rPr>
        <w:t xml:space="preserve">SNC1W Resource Collection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Libre Caslon Text" w:cs="Libre Caslon Text" w:eastAsia="Libre Caslon Text" w:hAnsi="Libre Caslon Tex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Libre Caslon Text" w:cs="Libre Caslon Text" w:eastAsia="Libre Caslon Text" w:hAnsi="Libre Caslon Text"/>
          <w:sz w:val="28"/>
          <w:szCs w:val="28"/>
          <w:highlight w:val="yellow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Title: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highlight w:val="yellow"/>
          <w:rtl w:val="0"/>
        </w:rPr>
        <w:t xml:space="preserve">Environmental Threats - What are they? Who do they impact?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Libre Caslon Text" w:cs="Libre Caslon Text" w:eastAsia="Libre Caslon Text" w:hAnsi="Libre Caslon Text"/>
          <w:sz w:val="40"/>
          <w:szCs w:val="40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Course Code: 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rtl w:val="0"/>
        </w:rPr>
        <w:t xml:space="preserve">SNC 1W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Ind w:w="-115.0" w:type="dxa"/>
        <w:tblLayout w:type="fixed"/>
        <w:tblLook w:val="0400"/>
      </w:tblPr>
      <w:tblGrid>
        <w:gridCol w:w="6705"/>
        <w:gridCol w:w="3585"/>
        <w:tblGridChange w:id="0">
          <w:tblGrid>
            <w:gridCol w:w="6705"/>
            <w:gridCol w:w="358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Topics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    Thinking Classroom Warm-Up - Ecological Hazards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    Lesson - Human Impacts on Climate Change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0B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Preparation: 15 min</w:t>
            </w:r>
          </w:p>
          <w:p w:rsidR="00000000" w:rsidDel="00000000" w:rsidP="00000000" w:rsidRDefault="00000000" w:rsidRPr="00000000" w14:paraId="0000000C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Activity: 25 min</w:t>
            </w:r>
          </w:p>
          <w:p w:rsidR="00000000" w:rsidDel="00000000" w:rsidP="00000000" w:rsidRDefault="00000000" w:rsidRPr="00000000" w14:paraId="0000000D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Lesson: 35 min</w:t>
            </w:r>
          </w:p>
        </w:tc>
      </w:tr>
    </w:tbl>
    <w:p w:rsidR="00000000" w:rsidDel="00000000" w:rsidP="00000000" w:rsidRDefault="00000000" w:rsidRPr="00000000" w14:paraId="0000000E">
      <w:pPr>
        <w:spacing w:after="200" w:before="200" w:line="240" w:lineRule="auto"/>
        <w:rPr>
          <w:rFonts w:ascii="Libre Caslon Text" w:cs="Libre Caslon Text" w:eastAsia="Libre Caslon Text" w:hAnsi="Libre Caslon Text"/>
          <w:sz w:val="24"/>
          <w:szCs w:val="24"/>
          <w:highlight w:val="yellow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Curriculum Expectations: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highlight w:val="yellow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4"/>
          <w:szCs w:val="24"/>
          <w:highlight w:val="yellow"/>
          <w:rtl w:val="0"/>
        </w:rPr>
        <w:t xml:space="preserve">B1.2</w:t>
      </w: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highlight w:val="yellow"/>
          <w:rtl w:val="0"/>
        </w:rPr>
        <w:t xml:space="preserve"> assess the impacts of climate change on communities in Canada, including First Nations, Métis, and Inuit communities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60" w:before="0" w:beforeAutospacing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highlight w:val="yellow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4"/>
          <w:szCs w:val="24"/>
          <w:highlight w:val="yellow"/>
          <w:rtl w:val="0"/>
        </w:rPr>
        <w:t xml:space="preserve">B2.6</w:t>
      </w: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highlight w:val="yellow"/>
          <w:rtl w:val="0"/>
        </w:rPr>
        <w:t xml:space="preserve"> identify and use various indicators of climate change to describe the impacts of climate change on local and global ecosystems, and analyse how human activities contribute to climate change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00" w:before="20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The focus of this learning day is to introduce students to factors that affect our environment and begin to understand the environmental/community impact these factors have</w:t>
      </w:r>
    </w:p>
    <w:p w:rsidR="00000000" w:rsidDel="00000000" w:rsidP="00000000" w:rsidRDefault="00000000" w:rsidRPr="00000000" w14:paraId="00000013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Learning Goals: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Climate Change refers to long-term changes in temperature or weather patterns on Earth. This has been occurring through the process of Global Warming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Human activity has been the driving force behind global warming, through the emission of fossil fuel and clearing of forests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Climate Change has had a profound effect on various cycles that regulate our ecosystems, and these effects may have irreversible consequences 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Climate change impacts different communities in different ways and should be considered when looking for solutions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Prior Knowledge: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Students may need to review the following concepts: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Climate Change, Global Warming, Greenhouse Gases, Greenhouse Effect, Carbon Dioxide</w:t>
      </w:r>
    </w:p>
    <w:p w:rsidR="00000000" w:rsidDel="00000000" w:rsidP="00000000" w:rsidRDefault="00000000" w:rsidRPr="00000000" w14:paraId="0000001C">
      <w:pPr>
        <w:spacing w:after="200" w:before="24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Lesson Plan</w:t>
      </w:r>
    </w:p>
    <w:tbl>
      <w:tblPr>
        <w:tblStyle w:val="Table2"/>
        <w:tblW w:w="957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5"/>
        <w:gridCol w:w="2475"/>
        <w:tblGridChange w:id="0">
          <w:tblGrid>
            <w:gridCol w:w="7095"/>
            <w:gridCol w:w="24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60" w:befor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60" w:befor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Time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Introduction</w:t>
            </w:r>
          </w:p>
        </w:tc>
      </w:tr>
      <w:tr>
        <w:trPr>
          <w:cantSplit w:val="0"/>
          <w:trHeight w:val="219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Thinking classroom activity: (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Outline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Printables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Questions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 (25 minutes)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Set the stage: a land untouched with plentiful resources, water, air, land, regular and predictable seasons where no one goes without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Given a list of anthropogenic (human-caused) factors that negatively impact our environment in Canada, order them from worst impact to least impact based on prior knowledge and a brief description of each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Add more factors, group factors, try to find some common themes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30 minutes</w:t>
            </w:r>
          </w:p>
        </w:tc>
      </w:tr>
      <w:tr>
        <w:trPr>
          <w:cantSplit w:val="0"/>
          <w:trHeight w:val="430.20000000000005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6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Lesson: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Human Impacts on Climate Change Presentation</w:t>
              </w:r>
            </w:hyperlink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(25 minutes + videos)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Includes learning summary, many linked videos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30 minutes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Consolidation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60" w:line="276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consolidation homework questions at the end of the lesson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15 minutes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line="276" w:lineRule="auto"/>
        <w:rPr>
          <w:rFonts w:ascii="Libre Caslon Text" w:cs="Libre Caslon Text" w:eastAsia="Libre Caslon Text" w:hAnsi="Libre Caslon Text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Computers/Tablets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Laptop/LCD Projector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Handouts: Linked above in lesson plan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Transferable Skills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Critical thinking and problem solving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Innovation, creativity, and entrepreneurship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Self-directed learning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Global citizenship and sustainability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Digital literacy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Instructional Strategies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Think Pair Share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Demonstration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Independent Work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Questioning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Class Discussion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Hands On Activity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Other: Thinking Classroom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Assessment</w:t>
            </w: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 For/As/Of Learning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Conversation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Observation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Homework Check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Notebook Check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Peer Assessment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Self Assessment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u w:val="none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Product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Other: </w:t>
            </w:r>
          </w:p>
        </w:tc>
      </w:tr>
    </w:tbl>
    <w:p w:rsidR="00000000" w:rsidDel="00000000" w:rsidP="00000000" w:rsidRDefault="00000000" w:rsidRPr="00000000" w14:paraId="00000052">
      <w:pPr>
        <w:rPr>
          <w:rFonts w:ascii="Libre Caslon Text" w:cs="Libre Caslon Text" w:eastAsia="Libre Caslon Text" w:hAnsi="Libre Caslon Tex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Assessment Resources: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spacing w:after="0" w:before="200" w:line="240" w:lineRule="auto"/>
        <w:ind w:left="108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See thinking classroom activity links in lesson plan: </w:t>
      </w:r>
      <w:r w:rsidDel="00000000" w:rsidR="00000000" w:rsidRPr="00000000">
        <w:rPr>
          <w:rFonts w:ascii="Arial" w:cs="Arial" w:eastAsia="Arial" w:hAnsi="Arial"/>
          <w:rtl w:val="0"/>
        </w:rPr>
        <w:t xml:space="preserve">Thinking classroom activity: (</w:t>
      </w:r>
      <w:hyperlink r:id="rId11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Outline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hyperlink r:id="rId12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Printables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hyperlink r:id="rId13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Questions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)</w:t>
      </w:r>
    </w:p>
    <w:p w:rsidR="00000000" w:rsidDel="00000000" w:rsidP="00000000" w:rsidRDefault="00000000" w:rsidRPr="00000000" w14:paraId="00000055">
      <w:pPr>
        <w:numPr>
          <w:ilvl w:val="0"/>
          <w:numId w:val="7"/>
        </w:numPr>
        <w:spacing w:after="0" w:before="200" w:line="240" w:lineRule="auto"/>
        <w:ind w:left="108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See checkpoint and homework questions in lesson:  </w:t>
      </w:r>
      <w:hyperlink r:id="rId14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Human Impacts on Climate Change Presentation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Safety</w:t>
      </w:r>
    </w:p>
    <w:p w:rsidR="00000000" w:rsidDel="00000000" w:rsidP="00000000" w:rsidRDefault="00000000" w:rsidRPr="00000000" w14:paraId="00000057">
      <w:pPr>
        <w:numPr>
          <w:ilvl w:val="0"/>
          <w:numId w:val="7"/>
        </w:numPr>
        <w:spacing w:after="0" w:before="200" w:line="240" w:lineRule="auto"/>
        <w:ind w:left="108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No safety precautions</w:t>
      </w:r>
    </w:p>
    <w:p w:rsidR="00000000" w:rsidDel="00000000" w:rsidP="00000000" w:rsidRDefault="00000000" w:rsidRPr="00000000" w14:paraId="00000058">
      <w:pPr>
        <w:spacing w:after="0" w:before="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Equity and Diversity Concerns:</w:t>
      </w:r>
    </w:p>
    <w:p w:rsidR="00000000" w:rsidDel="00000000" w:rsidP="00000000" w:rsidRDefault="00000000" w:rsidRPr="00000000" w14:paraId="0000005A">
      <w:pPr>
        <w:numPr>
          <w:ilvl w:val="0"/>
          <w:numId w:val="7"/>
        </w:numPr>
        <w:spacing w:before="20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None</w:t>
      </w:r>
    </w:p>
    <w:p w:rsidR="00000000" w:rsidDel="00000000" w:rsidP="00000000" w:rsidRDefault="00000000" w:rsidRPr="00000000" w14:paraId="0000005B">
      <w:pPr>
        <w:spacing w:after="0" w:before="0" w:line="240" w:lineRule="auto"/>
        <w:rPr>
          <w:rFonts w:ascii="Libre Caslon Text" w:cs="Libre Caslon Text" w:eastAsia="Libre Caslon Text" w:hAnsi="Libre Caslon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Teaching Suggestions/Hints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200" w:before="200" w:line="240" w:lineRule="auto"/>
        <w:ind w:left="1080" w:hanging="360"/>
        <w:rPr>
          <w:rFonts w:ascii="Libre Caslon Text" w:cs="Libre Caslon Text" w:eastAsia="Libre Caslon Text" w:hAnsi="Libre Caslon Text"/>
          <w:b w:val="1"/>
        </w:rPr>
      </w:pPr>
      <w:bookmarkStart w:colFirst="0" w:colLast="0" w:name="_30j0zll" w:id="1"/>
      <w:bookmarkEnd w:id="1"/>
      <w:r w:rsidDel="00000000" w:rsidR="00000000" w:rsidRPr="00000000">
        <w:rPr>
          <w:rFonts w:ascii="Libre Caslon Text" w:cs="Libre Caslon Text" w:eastAsia="Libre Caslon Text" w:hAnsi="Libre Caslon Text"/>
          <w:b w:val="1"/>
          <w:rtl w:val="0"/>
        </w:rPr>
        <w:t xml:space="preserve">Please read the instructions for the thinking classroom activity linked above before conducting the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00" w:before="20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Next Steps/Extensions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1080" w:right="0" w:hanging="360"/>
        <w:jc w:val="left"/>
        <w:rPr>
          <w:rFonts w:ascii="Libre Caslon Text" w:cs="Libre Caslon Text" w:eastAsia="Libre Caslon Text" w:hAnsi="Libre Caslon Text"/>
          <w:b w:val="1"/>
        </w:rPr>
      </w:pPr>
      <w:bookmarkStart w:colFirst="0" w:colLast="0" w:name="_7xzhnb4ozi8n" w:id="2"/>
      <w:bookmarkEnd w:id="2"/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see Day 2 Lesson Plan</w:t>
      </w:r>
    </w:p>
    <w:p w:rsidR="00000000" w:rsidDel="00000000" w:rsidP="00000000" w:rsidRDefault="00000000" w:rsidRPr="00000000" w14:paraId="00000061">
      <w:pPr>
        <w:spacing w:after="200" w:before="200" w:line="240" w:lineRule="auto"/>
        <w:ind w:left="0" w:firstLine="0"/>
        <w:rPr/>
      </w:pPr>
      <w:bookmarkStart w:colFirst="0" w:colLast="0" w:name="_7xzhnb4ozi8n" w:id="2"/>
      <w:bookmarkEnd w:id="2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re Caslon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Arial" w:cs="Arial" w:eastAsia="Arial" w:hAnsi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☐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foRZR3BPzEjUkUPG420giMflDraOGrygiHzDOuSVOuA/edit" TargetMode="External"/><Relationship Id="rId10" Type="http://schemas.openxmlformats.org/officeDocument/2006/relationships/hyperlink" Target="https://docs.google.com/presentation/d/12EyyZWMwiX-ISvQoOcjNt4cQ_sSy5G9Z7GuScc4drBE/edit#slide=id.g35ed75ccf_015" TargetMode="External"/><Relationship Id="rId13" Type="http://schemas.openxmlformats.org/officeDocument/2006/relationships/hyperlink" Target="https://docs.google.com/document/d/1sICXj3DXIh5ZiUN5wwGuq8PQ2Qkle6We1ov2yEmijW0/edit" TargetMode="External"/><Relationship Id="rId12" Type="http://schemas.openxmlformats.org/officeDocument/2006/relationships/hyperlink" Target="https://docs.google.com/document/d/1MyYrm_wlnni4kp7nWVx2yYrr-WPcRvqzSOouE0jvdk8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sICXj3DXIh5ZiUN5wwGuq8PQ2Qkle6We1ov2yEmijW0/edit" TargetMode="External"/><Relationship Id="rId14" Type="http://schemas.openxmlformats.org/officeDocument/2006/relationships/hyperlink" Target="https://docs.google.com/presentation/d/12EyyZWMwiX-ISvQoOcjNt4cQ_sSy5G9Z7GuScc4drBE/edit#slide=id.g35ed75ccf_015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document/d/1foRZR3BPzEjUkUPG420giMflDraOGrygiHzDOuSVOuA/edit" TargetMode="External"/><Relationship Id="rId8" Type="http://schemas.openxmlformats.org/officeDocument/2006/relationships/hyperlink" Target="https://docs.google.com/document/d/1MyYrm_wlnni4kp7nWVx2yYrr-WPcRvqzSOouE0jvdk8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CaslonText-regular.ttf"/><Relationship Id="rId2" Type="http://schemas.openxmlformats.org/officeDocument/2006/relationships/font" Target="fonts/LibreCaslonText-bold.ttf"/><Relationship Id="rId3" Type="http://schemas.openxmlformats.org/officeDocument/2006/relationships/font" Target="fonts/LibreCaslonTex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