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Libre Caslon Text" w:cs="Libre Caslon Text" w:eastAsia="Libre Caslon Text" w:hAnsi="Libre Caslon Text"/>
          <w:b w:val="1"/>
          <w:sz w:val="36"/>
          <w:szCs w:val="36"/>
        </w:rPr>
      </w:pPr>
      <w:r w:rsidDel="00000000" w:rsidR="00000000" w:rsidRPr="00000000">
        <w:rPr>
          <w:rFonts w:ascii="Libre Caslon Text" w:cs="Libre Caslon Text" w:eastAsia="Libre Caslon Text" w:hAnsi="Libre Caslon Text"/>
          <w:b w:val="1"/>
          <w:sz w:val="36"/>
          <w:szCs w:val="36"/>
        </w:rPr>
        <w:drawing>
          <wp:anchor allowOverlap="1" behindDoc="0" distB="114300" distT="114300" distL="114300" distR="114300" hidden="0" layoutInCell="1" locked="0" relativeHeight="0" simplePos="0">
            <wp:simplePos x="0" y="0"/>
            <wp:positionH relativeFrom="margin">
              <wp:posOffset>4270248</wp:posOffset>
            </wp:positionH>
            <wp:positionV relativeFrom="margin">
              <wp:posOffset>-640079</wp:posOffset>
            </wp:positionV>
            <wp:extent cx="2219325" cy="1152525"/>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219325" cy="1152525"/>
                    </a:xfrm>
                    <a:prstGeom prst="rect"/>
                    <a:ln/>
                  </pic:spPr>
                </pic:pic>
              </a:graphicData>
            </a:graphic>
          </wp:anchor>
        </w:drawing>
      </w:r>
      <w:r w:rsidDel="00000000" w:rsidR="00000000" w:rsidRPr="00000000">
        <w:rPr>
          <w:rFonts w:ascii="Libre Caslon Text" w:cs="Libre Caslon Text" w:eastAsia="Libre Caslon Text" w:hAnsi="Libre Caslon Text"/>
          <w:b w:val="1"/>
          <w:sz w:val="36"/>
          <w:szCs w:val="36"/>
          <w:rtl w:val="0"/>
        </w:rPr>
        <w:t xml:space="preserve">SNC1W Resource Collection</w:t>
      </w:r>
      <w:r w:rsidDel="00000000" w:rsidR="00000000" w:rsidRPr="00000000">
        <w:rPr>
          <w:rtl w:val="0"/>
        </w:rPr>
      </w:r>
    </w:p>
    <w:p w:rsidR="00000000" w:rsidDel="00000000" w:rsidP="00000000" w:rsidRDefault="00000000" w:rsidRPr="00000000" w14:paraId="00000002">
      <w:pPr>
        <w:spacing w:after="0" w:line="240" w:lineRule="auto"/>
        <w:rPr>
          <w:rFonts w:ascii="Libre Caslon Text" w:cs="Libre Caslon Text" w:eastAsia="Libre Caslon Text" w:hAnsi="Libre Caslon Text"/>
          <w:sz w:val="28"/>
          <w:szCs w:val="28"/>
        </w:rPr>
      </w:pPr>
      <w:r w:rsidDel="00000000" w:rsidR="00000000" w:rsidRPr="00000000">
        <w:rPr>
          <w:rtl w:val="0"/>
        </w:rPr>
      </w:r>
    </w:p>
    <w:p w:rsidR="00000000" w:rsidDel="00000000" w:rsidP="00000000" w:rsidRDefault="00000000" w:rsidRPr="00000000" w14:paraId="00000003">
      <w:pPr>
        <w:spacing w:after="0" w:line="240" w:lineRule="auto"/>
        <w:rPr>
          <w:rFonts w:ascii="Libre Caslon Text" w:cs="Libre Caslon Text" w:eastAsia="Libre Caslon Text" w:hAnsi="Libre Caslon Text"/>
          <w:sz w:val="28"/>
          <w:szCs w:val="28"/>
          <w:highlight w:val="yellow"/>
        </w:rPr>
      </w:pPr>
      <w:r w:rsidDel="00000000" w:rsidR="00000000" w:rsidRPr="00000000">
        <w:rPr>
          <w:rFonts w:ascii="Libre Caslon Text" w:cs="Libre Caslon Text" w:eastAsia="Libre Caslon Text" w:hAnsi="Libre Caslon Text"/>
          <w:b w:val="1"/>
          <w:sz w:val="28"/>
          <w:szCs w:val="28"/>
          <w:rtl w:val="0"/>
        </w:rPr>
        <w:t xml:space="preserve">Title:</w:t>
      </w:r>
      <w:r w:rsidDel="00000000" w:rsidR="00000000" w:rsidRPr="00000000">
        <w:rPr>
          <w:rFonts w:ascii="Libre Caslon Text" w:cs="Libre Caslon Text" w:eastAsia="Libre Caslon Text" w:hAnsi="Libre Caslon Text"/>
          <w:sz w:val="28"/>
          <w:szCs w:val="28"/>
          <w:rtl w:val="0"/>
        </w:rPr>
        <w:t xml:space="preserve"> </w:t>
      </w:r>
      <w:r w:rsidDel="00000000" w:rsidR="00000000" w:rsidRPr="00000000">
        <w:rPr>
          <w:rFonts w:ascii="Libre Caslon Text" w:cs="Libre Caslon Text" w:eastAsia="Libre Caslon Text" w:hAnsi="Libre Caslon Text"/>
          <w:sz w:val="28"/>
          <w:szCs w:val="28"/>
          <w:highlight w:val="yellow"/>
          <w:rtl w:val="0"/>
        </w:rPr>
        <w:t xml:space="preserve">Environmental Threats - Final Assessment</w:t>
      </w:r>
    </w:p>
    <w:p w:rsidR="00000000" w:rsidDel="00000000" w:rsidP="00000000" w:rsidRDefault="00000000" w:rsidRPr="00000000" w14:paraId="00000004">
      <w:pPr>
        <w:spacing w:after="0" w:line="240" w:lineRule="auto"/>
        <w:rPr>
          <w:rFonts w:ascii="Libre Caslon Text" w:cs="Libre Caslon Text" w:eastAsia="Libre Caslon Text" w:hAnsi="Libre Caslon Text"/>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Libre Caslon Text" w:cs="Libre Caslon Text" w:eastAsia="Libre Caslon Text" w:hAnsi="Libre Caslon Text"/>
          <w:sz w:val="40"/>
          <w:szCs w:val="40"/>
        </w:rPr>
      </w:pPr>
      <w:r w:rsidDel="00000000" w:rsidR="00000000" w:rsidRPr="00000000">
        <w:rPr>
          <w:rFonts w:ascii="Libre Caslon Text" w:cs="Libre Caslon Text" w:eastAsia="Libre Caslon Text" w:hAnsi="Libre Caslon Text"/>
          <w:b w:val="1"/>
          <w:sz w:val="28"/>
          <w:szCs w:val="28"/>
          <w:rtl w:val="0"/>
        </w:rPr>
        <w:t xml:space="preserve">Course Code: </w:t>
      </w:r>
      <w:r w:rsidDel="00000000" w:rsidR="00000000" w:rsidRPr="00000000">
        <w:rPr>
          <w:rFonts w:ascii="Libre Caslon Text" w:cs="Libre Caslon Text" w:eastAsia="Libre Caslon Text" w:hAnsi="Libre Caslon Text"/>
          <w:sz w:val="28"/>
          <w:szCs w:val="28"/>
          <w:rtl w:val="0"/>
        </w:rPr>
        <w:t xml:space="preserve">SNC 1W</w:t>
      </w:r>
      <w:r w:rsidDel="00000000" w:rsidR="00000000" w:rsidRPr="00000000">
        <w:rPr>
          <w:rtl w:val="0"/>
        </w:rPr>
      </w:r>
    </w:p>
    <w:p w:rsidR="00000000" w:rsidDel="00000000" w:rsidP="00000000" w:rsidRDefault="00000000" w:rsidRPr="00000000" w14:paraId="00000006">
      <w:pPr>
        <w:spacing w:after="0" w:line="240" w:lineRule="auto"/>
        <w:rPr>
          <w:rFonts w:ascii="Libre Caslon Text" w:cs="Libre Caslon Text" w:eastAsia="Libre Caslon Text" w:hAnsi="Libre Caslon Text"/>
          <w:sz w:val="24"/>
          <w:szCs w:val="24"/>
        </w:rPr>
      </w:pPr>
      <w:r w:rsidDel="00000000" w:rsidR="00000000" w:rsidRPr="00000000">
        <w:rPr>
          <w:rtl w:val="0"/>
        </w:rPr>
      </w:r>
    </w:p>
    <w:tbl>
      <w:tblPr>
        <w:tblStyle w:val="Table1"/>
        <w:tblW w:w="10440.0" w:type="dxa"/>
        <w:jc w:val="left"/>
        <w:tblInd w:w="-115.0" w:type="dxa"/>
        <w:tblLayout w:type="fixed"/>
        <w:tblLook w:val="0400"/>
      </w:tblPr>
      <w:tblGrid>
        <w:gridCol w:w="7440"/>
        <w:gridCol w:w="3000"/>
        <w:tblGridChange w:id="0">
          <w:tblGrid>
            <w:gridCol w:w="7440"/>
            <w:gridCol w:w="3000"/>
          </w:tblGrid>
        </w:tblGridChange>
      </w:tblGrid>
      <w:tr>
        <w:trPr>
          <w:cantSplit w:val="0"/>
          <w:trHeight w:val="1060" w:hRule="atLeast"/>
          <w:tblHeader w:val="0"/>
        </w:trPr>
        <w:tc>
          <w:tcPr>
            <w:tcBorders>
              <w:top w:color="000000" w:space="0" w:sz="4" w:val="single"/>
              <w:left w:color="000000" w:space="0" w:sz="4" w:val="single"/>
              <w:bottom w:color="000000" w:space="0" w:sz="4" w:val="single"/>
            </w:tcBorders>
            <w:tcMar>
              <w:top w:w="0.0" w:type="dxa"/>
              <w:left w:w="115.0" w:type="dxa"/>
              <w:bottom w:w="0.0" w:type="dxa"/>
              <w:right w:w="115.0" w:type="dxa"/>
            </w:tcMar>
          </w:tcPr>
          <w:p w:rsidR="00000000" w:rsidDel="00000000" w:rsidP="00000000" w:rsidRDefault="00000000" w:rsidRPr="00000000" w14:paraId="00000007">
            <w:pPr>
              <w:spacing w:after="60" w:before="6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b w:val="1"/>
                <w:sz w:val="28"/>
                <w:szCs w:val="28"/>
                <w:rtl w:val="0"/>
              </w:rPr>
              <w:t xml:space="preserve">Topics</w:t>
            </w:r>
            <w:r w:rsidDel="00000000" w:rsidR="00000000" w:rsidRPr="00000000">
              <w:rPr>
                <w:rFonts w:ascii="Libre Caslon Text" w:cs="Libre Caslon Text" w:eastAsia="Libre Caslon Text" w:hAnsi="Libre Caslon Text"/>
                <w:b w:val="1"/>
                <w:sz w:val="40"/>
                <w:szCs w:val="40"/>
                <w:rtl w:val="0"/>
              </w:rPr>
              <w:br w:type="textWrapping"/>
            </w:r>
            <w:r w:rsidDel="00000000" w:rsidR="00000000" w:rsidRPr="00000000">
              <w:rPr>
                <w:rFonts w:ascii="Libre Caslon Text" w:cs="Libre Caslon Text" w:eastAsia="Libre Caslon Text" w:hAnsi="Libre Caslon Text"/>
                <w:sz w:val="24"/>
                <w:szCs w:val="24"/>
                <w:rtl w:val="0"/>
              </w:rPr>
              <w:t xml:space="preserve">Project-based assessment: Environmental Threats Presentation</w:t>
            </w:r>
          </w:p>
          <w:p w:rsidR="00000000" w:rsidDel="00000000" w:rsidP="00000000" w:rsidRDefault="00000000" w:rsidRPr="00000000" w14:paraId="00000008">
            <w:pPr>
              <w:spacing w:after="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     </w:t>
            </w:r>
          </w:p>
        </w:tc>
        <w:tc>
          <w:tcPr>
            <w:tcBorders>
              <w:top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09">
            <w:pPr>
              <w:spacing w:after="60" w:before="6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Timing</w:t>
            </w:r>
          </w:p>
          <w:p w:rsidR="00000000" w:rsidDel="00000000" w:rsidP="00000000" w:rsidRDefault="00000000" w:rsidRPr="00000000" w14:paraId="0000000A">
            <w:pPr>
              <w:spacing w:after="60" w:before="6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Preparation: 15 min</w:t>
            </w:r>
          </w:p>
          <w:p w:rsidR="00000000" w:rsidDel="00000000" w:rsidP="00000000" w:rsidRDefault="00000000" w:rsidRPr="00000000" w14:paraId="0000000B">
            <w:pPr>
              <w:spacing w:after="60" w:before="6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Activity: 3 class periods</w:t>
            </w:r>
          </w:p>
        </w:tc>
      </w:tr>
    </w:tbl>
    <w:p w:rsidR="00000000" w:rsidDel="00000000" w:rsidP="00000000" w:rsidRDefault="00000000" w:rsidRPr="00000000" w14:paraId="0000000C">
      <w:pPr>
        <w:spacing w:after="200" w:before="200" w:line="240" w:lineRule="auto"/>
        <w:rPr>
          <w:rFonts w:ascii="Libre Caslon Text" w:cs="Libre Caslon Text" w:eastAsia="Libre Caslon Text" w:hAnsi="Libre Caslon Text"/>
          <w:sz w:val="24"/>
          <w:szCs w:val="24"/>
          <w:highlight w:val="yellow"/>
        </w:rPr>
      </w:pPr>
      <w:r w:rsidDel="00000000" w:rsidR="00000000" w:rsidRPr="00000000">
        <w:rPr>
          <w:rFonts w:ascii="Libre Caslon Text" w:cs="Libre Caslon Text" w:eastAsia="Libre Caslon Text" w:hAnsi="Libre Caslon Text"/>
          <w:b w:val="1"/>
          <w:sz w:val="28"/>
          <w:szCs w:val="28"/>
          <w:rtl w:val="0"/>
        </w:rPr>
        <w:t xml:space="preserve">Curriculum Expectations: </w:t>
      </w:r>
      <w:r w:rsidDel="00000000" w:rsidR="00000000" w:rsidRPr="00000000">
        <w:rPr>
          <w:rtl w:val="0"/>
        </w:rPr>
      </w:r>
    </w:p>
    <w:p w:rsidR="00000000" w:rsidDel="00000000" w:rsidP="00000000" w:rsidRDefault="00000000" w:rsidRPr="00000000" w14:paraId="0000000D">
      <w:pPr>
        <w:numPr>
          <w:ilvl w:val="0"/>
          <w:numId w:val="5"/>
        </w:numPr>
        <w:spacing w:after="0" w:afterAutospacing="0" w:before="240" w:line="240" w:lineRule="auto"/>
        <w:ind w:left="720" w:hanging="360"/>
        <w:rPr>
          <w:rFonts w:ascii="Libre Caslon Text" w:cs="Libre Caslon Text" w:eastAsia="Libre Caslon Text" w:hAnsi="Libre Caslon Text"/>
          <w:sz w:val="24"/>
          <w:szCs w:val="24"/>
          <w:highlight w:val="yellow"/>
        </w:rPr>
      </w:pPr>
      <w:r w:rsidDel="00000000" w:rsidR="00000000" w:rsidRPr="00000000">
        <w:rPr>
          <w:rFonts w:ascii="Libre Caslon Text" w:cs="Libre Caslon Text" w:eastAsia="Libre Caslon Text" w:hAnsi="Libre Caslon Text"/>
          <w:b w:val="1"/>
          <w:sz w:val="24"/>
          <w:szCs w:val="24"/>
          <w:highlight w:val="yellow"/>
          <w:rtl w:val="0"/>
        </w:rPr>
        <w:t xml:space="preserve">A1.1 </w:t>
      </w:r>
      <w:r w:rsidDel="00000000" w:rsidR="00000000" w:rsidRPr="00000000">
        <w:rPr>
          <w:rFonts w:ascii="Libre Caslon Text" w:cs="Libre Caslon Text" w:eastAsia="Libre Caslon Text" w:hAnsi="Libre Caslon Text"/>
          <w:sz w:val="24"/>
          <w:szCs w:val="24"/>
          <w:highlight w:val="yellow"/>
          <w:rtl w:val="0"/>
        </w:rPr>
        <w:t xml:space="preserve">apply a scientific research process and associated skills to conduct investigations, making connections between their research and the scientific concepts they are learning</w:t>
      </w:r>
    </w:p>
    <w:p w:rsidR="00000000" w:rsidDel="00000000" w:rsidP="00000000" w:rsidRDefault="00000000" w:rsidRPr="00000000" w14:paraId="0000000E">
      <w:pPr>
        <w:numPr>
          <w:ilvl w:val="0"/>
          <w:numId w:val="5"/>
        </w:numPr>
        <w:spacing w:after="0" w:afterAutospacing="0" w:before="0" w:beforeAutospacing="0" w:line="240" w:lineRule="auto"/>
        <w:ind w:left="720" w:hanging="360"/>
        <w:rPr>
          <w:rFonts w:ascii="Libre Caslon Text" w:cs="Libre Caslon Text" w:eastAsia="Libre Caslon Text" w:hAnsi="Libre Caslon Text"/>
          <w:sz w:val="24"/>
          <w:szCs w:val="24"/>
          <w:highlight w:val="yellow"/>
        </w:rPr>
      </w:pPr>
      <w:r w:rsidDel="00000000" w:rsidR="00000000" w:rsidRPr="00000000">
        <w:rPr>
          <w:rFonts w:ascii="Libre Caslon Text" w:cs="Libre Caslon Text" w:eastAsia="Libre Caslon Text" w:hAnsi="Libre Caslon Text"/>
          <w:b w:val="1"/>
          <w:sz w:val="24"/>
          <w:szCs w:val="24"/>
          <w:highlight w:val="yellow"/>
          <w:rtl w:val="0"/>
        </w:rPr>
        <w:t xml:space="preserve">A2.3 </w:t>
      </w:r>
      <w:r w:rsidDel="00000000" w:rsidR="00000000" w:rsidRPr="00000000">
        <w:rPr>
          <w:rFonts w:ascii="Libre Caslon Text" w:cs="Libre Caslon Text" w:eastAsia="Libre Caslon Text" w:hAnsi="Libre Caslon Text"/>
          <w:sz w:val="24"/>
          <w:szCs w:val="24"/>
          <w:highlight w:val="yellow"/>
          <w:rtl w:val="0"/>
        </w:rPr>
        <w:t xml:space="preserve">analyse how the development and application of science is economically, culturally, and socially contextualized, by investigating real-world issues</w:t>
      </w:r>
    </w:p>
    <w:p w:rsidR="00000000" w:rsidDel="00000000" w:rsidP="00000000" w:rsidRDefault="00000000" w:rsidRPr="00000000" w14:paraId="0000000F">
      <w:pPr>
        <w:numPr>
          <w:ilvl w:val="0"/>
          <w:numId w:val="5"/>
        </w:numPr>
        <w:spacing w:after="0" w:afterAutospacing="0" w:before="0" w:beforeAutospacing="0" w:line="240" w:lineRule="auto"/>
        <w:ind w:left="720" w:hanging="360"/>
        <w:rPr>
          <w:rFonts w:ascii="Libre Caslon Text" w:cs="Libre Caslon Text" w:eastAsia="Libre Caslon Text" w:hAnsi="Libre Caslon Text"/>
          <w:b w:val="1"/>
          <w:sz w:val="24"/>
          <w:szCs w:val="24"/>
          <w:highlight w:val="yellow"/>
        </w:rPr>
      </w:pPr>
      <w:r w:rsidDel="00000000" w:rsidR="00000000" w:rsidRPr="00000000">
        <w:rPr>
          <w:rFonts w:ascii="Libre Caslon Text" w:cs="Libre Caslon Text" w:eastAsia="Libre Caslon Text" w:hAnsi="Libre Caslon Text"/>
          <w:b w:val="1"/>
          <w:sz w:val="24"/>
          <w:szCs w:val="24"/>
          <w:highlight w:val="yellow"/>
          <w:rtl w:val="0"/>
        </w:rPr>
        <w:t xml:space="preserve">A2.4 </w:t>
      </w:r>
      <w:r w:rsidDel="00000000" w:rsidR="00000000" w:rsidRPr="00000000">
        <w:rPr>
          <w:rFonts w:ascii="Libre Caslon Text" w:cs="Libre Caslon Text" w:eastAsia="Libre Caslon Text" w:hAnsi="Libre Caslon Text"/>
          <w:sz w:val="24"/>
          <w:szCs w:val="24"/>
          <w:highlight w:val="yellow"/>
          <w:rtl w:val="0"/>
        </w:rPr>
        <w:t xml:space="preserve">apply scientific literacy skills when investigating social and environmental issues that have personal, local, and/or global impacts</w:t>
      </w:r>
    </w:p>
    <w:p w:rsidR="00000000" w:rsidDel="00000000" w:rsidP="00000000" w:rsidRDefault="00000000" w:rsidRPr="00000000" w14:paraId="00000010">
      <w:pPr>
        <w:numPr>
          <w:ilvl w:val="0"/>
          <w:numId w:val="5"/>
        </w:numPr>
        <w:spacing w:after="60" w:before="0" w:beforeAutospacing="0" w:line="240" w:lineRule="auto"/>
        <w:ind w:left="720" w:hanging="360"/>
        <w:rPr>
          <w:rFonts w:ascii="Libre Caslon Text" w:cs="Libre Caslon Text" w:eastAsia="Libre Caslon Text" w:hAnsi="Libre Caslon Text"/>
          <w:b w:val="1"/>
          <w:sz w:val="24"/>
          <w:szCs w:val="24"/>
          <w:highlight w:val="yellow"/>
        </w:rPr>
      </w:pPr>
      <w:r w:rsidDel="00000000" w:rsidR="00000000" w:rsidRPr="00000000">
        <w:rPr>
          <w:rFonts w:ascii="Libre Caslon Text" w:cs="Libre Caslon Text" w:eastAsia="Libre Caslon Text" w:hAnsi="Libre Caslon Text"/>
          <w:b w:val="1"/>
          <w:sz w:val="24"/>
          <w:szCs w:val="24"/>
          <w:highlight w:val="yellow"/>
          <w:rtl w:val="0"/>
        </w:rPr>
        <w:t xml:space="preserve">A2.5 </w:t>
      </w:r>
      <w:r w:rsidDel="00000000" w:rsidR="00000000" w:rsidRPr="00000000">
        <w:rPr>
          <w:rFonts w:ascii="Libre Caslon Text" w:cs="Libre Caslon Text" w:eastAsia="Libre Caslon Text" w:hAnsi="Libre Caslon Text"/>
          <w:sz w:val="24"/>
          <w:szCs w:val="24"/>
          <w:highlight w:val="yellow"/>
          <w:rtl w:val="0"/>
        </w:rPr>
        <w:t xml:space="preserve">analyse contributions to science by people from various communities, including communities in Canada</w:t>
      </w:r>
      <w:r w:rsidDel="00000000" w:rsidR="00000000" w:rsidRPr="00000000">
        <w:rPr>
          <w:rtl w:val="0"/>
        </w:rPr>
      </w:r>
    </w:p>
    <w:p w:rsidR="00000000" w:rsidDel="00000000" w:rsidP="00000000" w:rsidRDefault="00000000" w:rsidRPr="00000000" w14:paraId="00000011">
      <w:pPr>
        <w:spacing w:after="200" w:before="200" w:line="240" w:lineRule="auto"/>
        <w:rPr>
          <w:rFonts w:ascii="Libre Caslon Text" w:cs="Libre Caslon Text" w:eastAsia="Libre Caslon Text" w:hAnsi="Libre Caslon Text"/>
          <w:b w:val="1"/>
          <w:sz w:val="28"/>
          <w:szCs w:val="28"/>
          <w:highlight w:val="yellow"/>
        </w:rPr>
      </w:pPr>
      <w:r w:rsidDel="00000000" w:rsidR="00000000" w:rsidRPr="00000000">
        <w:rPr>
          <w:rFonts w:ascii="Libre Caslon Text" w:cs="Libre Caslon Text" w:eastAsia="Libre Caslon Text" w:hAnsi="Libre Caslon Text"/>
          <w:b w:val="1"/>
          <w:sz w:val="28"/>
          <w:szCs w:val="28"/>
          <w:rtl w:val="0"/>
        </w:rPr>
        <w:t xml:space="preserve">Introduction:</w:t>
      </w:r>
      <w:r w:rsidDel="00000000" w:rsidR="00000000" w:rsidRPr="00000000">
        <w:rPr>
          <w:rtl w:val="0"/>
        </w:rPr>
      </w:r>
    </w:p>
    <w:p w:rsidR="00000000" w:rsidDel="00000000" w:rsidP="00000000" w:rsidRDefault="00000000" w:rsidRPr="00000000" w14:paraId="00000012">
      <w:pPr>
        <w:numPr>
          <w:ilvl w:val="0"/>
          <w:numId w:val="4"/>
        </w:numPr>
        <w:spacing w:after="0" w:afterAutospacing="0" w:before="20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Students choose a partner and a topic related to Environmental Threats and create a 7-slide presentation including an APA citation page. They will present their findings to the class.</w:t>
      </w:r>
    </w:p>
    <w:p w:rsidR="00000000" w:rsidDel="00000000" w:rsidP="00000000" w:rsidRDefault="00000000" w:rsidRPr="00000000" w14:paraId="00000013">
      <w:pPr>
        <w:numPr>
          <w:ilvl w:val="0"/>
          <w:numId w:val="4"/>
        </w:numPr>
        <w:spacing w:after="0" w:afterAutospacing="0" w:before="0" w:before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Topics can be scaffolded for all learners as some of the topics have been discussed in the lead-up activities.</w:t>
      </w:r>
    </w:p>
    <w:p w:rsidR="00000000" w:rsidDel="00000000" w:rsidP="00000000" w:rsidRDefault="00000000" w:rsidRPr="00000000" w14:paraId="00000014">
      <w:pPr>
        <w:numPr>
          <w:ilvl w:val="0"/>
          <w:numId w:val="4"/>
        </w:numPr>
        <w:spacing w:after="0" w:afterAutospacing="0" w:before="0" w:before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Consider working in concert with a teacher librarian (if possible) to assist with APA citations and citing credible sources. If not possible, here is a </w:t>
      </w:r>
      <w:hyperlink r:id="rId7">
        <w:r w:rsidDel="00000000" w:rsidR="00000000" w:rsidRPr="00000000">
          <w:rPr>
            <w:rFonts w:ascii="Arial" w:cs="Arial" w:eastAsia="Arial" w:hAnsi="Arial"/>
            <w:color w:val="1155cc"/>
            <w:u w:val="single"/>
            <w:rtl w:val="0"/>
          </w:rPr>
          <w:t xml:space="preserve">resource for citations</w:t>
        </w:r>
      </w:hyperlink>
      <w:r w:rsidDel="00000000" w:rsidR="00000000" w:rsidRPr="00000000">
        <w:rPr>
          <w:rFonts w:ascii="Arial" w:cs="Arial" w:eastAsia="Arial" w:hAnsi="Arial"/>
          <w:rtl w:val="0"/>
        </w:rPr>
        <w:t xml:space="preserve">.</w:t>
      </w:r>
    </w:p>
    <w:p w:rsidR="00000000" w:rsidDel="00000000" w:rsidP="00000000" w:rsidRDefault="00000000" w:rsidRPr="00000000" w14:paraId="00000015">
      <w:pPr>
        <w:numPr>
          <w:ilvl w:val="0"/>
          <w:numId w:val="4"/>
        </w:numPr>
        <w:spacing w:after="200" w:before="0" w:before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3 class periods include 2 for research/practice and one for presentations.</w:t>
      </w:r>
    </w:p>
    <w:p w:rsidR="00000000" w:rsidDel="00000000" w:rsidP="00000000" w:rsidRDefault="00000000" w:rsidRPr="00000000" w14:paraId="00000016">
      <w:pPr>
        <w:spacing w:after="200" w:before="20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Learning Goals:</w:t>
      </w:r>
    </w:p>
    <w:p w:rsidR="00000000" w:rsidDel="00000000" w:rsidP="00000000" w:rsidRDefault="00000000" w:rsidRPr="00000000" w14:paraId="00000017">
      <w:pPr>
        <w:spacing w:after="200" w:before="20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Through this task, students will:</w:t>
      </w:r>
    </w:p>
    <w:p w:rsidR="00000000" w:rsidDel="00000000" w:rsidP="00000000" w:rsidRDefault="00000000" w:rsidRPr="00000000" w14:paraId="00000018">
      <w:pPr>
        <w:numPr>
          <w:ilvl w:val="0"/>
          <w:numId w:val="7"/>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assess the impact that their chosen topic has on the biosphere and its connection to climate change.</w:t>
      </w:r>
    </w:p>
    <w:p w:rsidR="00000000" w:rsidDel="00000000" w:rsidP="00000000" w:rsidRDefault="00000000" w:rsidRPr="00000000" w14:paraId="00000019">
      <w:pPr>
        <w:numPr>
          <w:ilvl w:val="0"/>
          <w:numId w:val="7"/>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explain the impact on society, including who is most impacted by the topic they have chosen, both in Canada and the world, and argue why students should care about this topic.</w:t>
      </w:r>
    </w:p>
    <w:p w:rsidR="00000000" w:rsidDel="00000000" w:rsidP="00000000" w:rsidRDefault="00000000" w:rsidRPr="00000000" w14:paraId="0000001A">
      <w:pPr>
        <w:numPr>
          <w:ilvl w:val="0"/>
          <w:numId w:val="7"/>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explain current actions by stakeholders, including governments, organizations and industries and decide if they are doing enough to solve the problems created.</w:t>
      </w:r>
    </w:p>
    <w:p w:rsidR="00000000" w:rsidDel="00000000" w:rsidP="00000000" w:rsidRDefault="00000000" w:rsidRPr="00000000" w14:paraId="0000001B">
      <w:pPr>
        <w:numPr>
          <w:ilvl w:val="0"/>
          <w:numId w:val="7"/>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recommend actions that can be taken by individuals to minimize/mitigate any problems caused by their actions concerning the chosen topic. </w:t>
      </w:r>
    </w:p>
    <w:p w:rsidR="00000000" w:rsidDel="00000000" w:rsidP="00000000" w:rsidRDefault="00000000" w:rsidRPr="00000000" w14:paraId="0000001C">
      <w:pPr>
        <w:numPr>
          <w:ilvl w:val="0"/>
          <w:numId w:val="7"/>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create an APA citation page and cite at least 3 credible sources to back up their opinions.</w:t>
      </w:r>
    </w:p>
    <w:p w:rsidR="00000000" w:rsidDel="00000000" w:rsidP="00000000" w:rsidRDefault="00000000" w:rsidRPr="00000000" w14:paraId="0000001D">
      <w:pPr>
        <w:spacing w:after="0" w:line="240" w:lineRule="auto"/>
        <w:rPr>
          <w:rFonts w:ascii="Libre Caslon Text" w:cs="Libre Caslon Text" w:eastAsia="Libre Caslon Text" w:hAnsi="Libre Caslon Text"/>
          <w:sz w:val="24"/>
          <w:szCs w:val="24"/>
        </w:rPr>
      </w:pPr>
      <w:r w:rsidDel="00000000" w:rsidR="00000000" w:rsidRPr="00000000">
        <w:rPr>
          <w:rtl w:val="0"/>
        </w:rPr>
      </w:r>
    </w:p>
    <w:p w:rsidR="00000000" w:rsidDel="00000000" w:rsidP="00000000" w:rsidRDefault="00000000" w:rsidRPr="00000000" w14:paraId="0000001E">
      <w:pPr>
        <w:spacing w:after="200" w:before="20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Prior Knowledge:</w:t>
      </w:r>
    </w:p>
    <w:p w:rsidR="00000000" w:rsidDel="00000000" w:rsidP="00000000" w:rsidRDefault="00000000" w:rsidRPr="00000000" w14:paraId="0000001F">
      <w:pPr>
        <w:spacing w:after="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Students may need to review the following concepts:</w:t>
      </w:r>
    </w:p>
    <w:p w:rsidR="00000000" w:rsidDel="00000000" w:rsidP="00000000" w:rsidRDefault="00000000" w:rsidRPr="00000000" w14:paraId="00000020">
      <w:pPr>
        <w:numPr>
          <w:ilvl w:val="0"/>
          <w:numId w:val="3"/>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Creating an APA bibliography</w:t>
      </w:r>
    </w:p>
    <w:p w:rsidR="00000000" w:rsidDel="00000000" w:rsidP="00000000" w:rsidRDefault="00000000" w:rsidRPr="00000000" w14:paraId="00000021">
      <w:pPr>
        <w:numPr>
          <w:ilvl w:val="0"/>
          <w:numId w:val="3"/>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Finding credible/reliable sources</w:t>
      </w:r>
    </w:p>
    <w:p w:rsidR="00000000" w:rsidDel="00000000" w:rsidP="00000000" w:rsidRDefault="00000000" w:rsidRPr="00000000" w14:paraId="00000022">
      <w:pPr>
        <w:numPr>
          <w:ilvl w:val="0"/>
          <w:numId w:val="3"/>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Presentation skills</w:t>
      </w:r>
    </w:p>
    <w:p w:rsidR="00000000" w:rsidDel="00000000" w:rsidP="00000000" w:rsidRDefault="00000000" w:rsidRPr="00000000" w14:paraId="00000023">
      <w:pPr>
        <w:numPr>
          <w:ilvl w:val="0"/>
          <w:numId w:val="3"/>
        </w:numPr>
        <w:spacing w:after="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Terminology from the Biology unit including but not limited to:</w:t>
        <w:br w:type="textWrapping"/>
        <w:t xml:space="preserve">Biosphere, Climate Change, Stakeholder</w:t>
      </w:r>
    </w:p>
    <w:p w:rsidR="00000000" w:rsidDel="00000000" w:rsidP="00000000" w:rsidRDefault="00000000" w:rsidRPr="00000000" w14:paraId="00000024">
      <w:pPr>
        <w:spacing w:after="0" w:line="240" w:lineRule="auto"/>
        <w:rPr>
          <w:rFonts w:ascii="Libre Caslon Text" w:cs="Libre Caslon Text" w:eastAsia="Libre Caslon Text" w:hAnsi="Libre Caslon Text"/>
          <w:b w:val="1"/>
          <w:sz w:val="24"/>
          <w:szCs w:val="24"/>
        </w:rPr>
      </w:pPr>
      <w:r w:rsidDel="00000000" w:rsidR="00000000" w:rsidRPr="00000000">
        <w:rPr>
          <w:rtl w:val="0"/>
        </w:rPr>
      </w:r>
    </w:p>
    <w:p w:rsidR="00000000" w:rsidDel="00000000" w:rsidP="00000000" w:rsidRDefault="00000000" w:rsidRPr="00000000" w14:paraId="00000025">
      <w:pPr>
        <w:spacing w:after="200" w:before="240" w:line="240" w:lineRule="auto"/>
        <w:rPr>
          <w:rFonts w:ascii="Libre Caslon Text" w:cs="Libre Caslon Text" w:eastAsia="Libre Caslon Text" w:hAnsi="Libre Caslon Text"/>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6">
      <w:pPr>
        <w:spacing w:after="200" w:before="24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Lesson Plan</w:t>
      </w:r>
    </w:p>
    <w:tbl>
      <w:tblPr>
        <w:tblStyle w:val="Table2"/>
        <w:tblW w:w="95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5"/>
        <w:gridCol w:w="2475"/>
        <w:tblGridChange w:id="0">
          <w:tblGrid>
            <w:gridCol w:w="7095"/>
            <w:gridCol w:w="2475"/>
          </w:tblGrid>
        </w:tblGridChange>
      </w:tblGrid>
      <w:tr>
        <w:trPr>
          <w:cantSplit w:val="0"/>
          <w:tblHeader w:val="0"/>
        </w:trPr>
        <w:tc>
          <w:tcPr/>
          <w:p w:rsidR="00000000" w:rsidDel="00000000" w:rsidP="00000000" w:rsidRDefault="00000000" w:rsidRPr="00000000" w14:paraId="00000027">
            <w:pPr>
              <w:spacing w:after="60" w:before="240" w:lineRule="auto"/>
              <w:jc w:val="center"/>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Description</w:t>
            </w:r>
          </w:p>
        </w:tc>
        <w:tc>
          <w:tcPr/>
          <w:p w:rsidR="00000000" w:rsidDel="00000000" w:rsidP="00000000" w:rsidRDefault="00000000" w:rsidRPr="00000000" w14:paraId="00000028">
            <w:pPr>
              <w:spacing w:after="60" w:before="240" w:lineRule="auto"/>
              <w:jc w:val="center"/>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Time</w:t>
            </w:r>
          </w:p>
        </w:tc>
      </w:tr>
      <w:tr>
        <w:trPr>
          <w:cantSplit w:val="0"/>
          <w:trHeight w:val="480" w:hRule="atLeast"/>
          <w:tblHeader w:val="0"/>
        </w:trPr>
        <w:tc>
          <w:tcPr>
            <w:gridSpan w:val="2"/>
            <w:shd w:fill="efefef" w:val="clear"/>
            <w:vAlign w:val="center"/>
          </w:tcPr>
          <w:p w:rsidR="00000000" w:rsidDel="00000000" w:rsidP="00000000" w:rsidRDefault="00000000" w:rsidRPr="00000000" w14:paraId="00000029">
            <w:pPr>
              <w:spacing w:after="0" w:before="0" w:line="240" w:lineRule="auto"/>
              <w:ind w:left="0" w:firstLine="0"/>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Introduction</w:t>
            </w:r>
          </w:p>
        </w:tc>
      </w:tr>
      <w:tr>
        <w:trPr>
          <w:cantSplit w:val="0"/>
          <w:trHeight w:val="2190" w:hRule="atLeast"/>
          <w:tblHeader w:val="0"/>
        </w:trPr>
        <w:tc>
          <w:tcPr/>
          <w:p w:rsidR="00000000" w:rsidDel="00000000" w:rsidP="00000000" w:rsidRDefault="00000000" w:rsidRPr="00000000" w14:paraId="0000002B">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2C">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Introduce the </w:t>
            </w:r>
            <w:hyperlink r:id="rId8">
              <w:r w:rsidDel="00000000" w:rsidR="00000000" w:rsidRPr="00000000">
                <w:rPr>
                  <w:rFonts w:ascii="Libre Caslon Text" w:cs="Libre Caslon Text" w:eastAsia="Libre Caslon Text" w:hAnsi="Libre Caslon Text"/>
                  <w:color w:val="1155cc"/>
                  <w:u w:val="single"/>
                  <w:rtl w:val="0"/>
                </w:rPr>
                <w:t xml:space="preserve">project</w:t>
              </w:r>
            </w:hyperlink>
            <w:r w:rsidDel="00000000" w:rsidR="00000000" w:rsidRPr="00000000">
              <w:rPr>
                <w:rFonts w:ascii="Libre Caslon Text" w:cs="Libre Caslon Text" w:eastAsia="Libre Caslon Text" w:hAnsi="Libre Caslon Text"/>
                <w:rtl w:val="0"/>
              </w:rPr>
              <w:t xml:space="preserve">. (</w:t>
            </w:r>
            <w:hyperlink r:id="rId9">
              <w:r w:rsidDel="00000000" w:rsidR="00000000" w:rsidRPr="00000000">
                <w:rPr>
                  <w:rFonts w:ascii="Libre Caslon Text" w:cs="Libre Caslon Text" w:eastAsia="Libre Caslon Text" w:hAnsi="Libre Caslon Text"/>
                  <w:color w:val="1155cc"/>
                  <w:u w:val="single"/>
                  <w:rtl w:val="0"/>
                </w:rPr>
                <w:t xml:space="preserve">Checklist rubric</w:t>
              </w:r>
            </w:hyperlink>
            <w:r w:rsidDel="00000000" w:rsidR="00000000" w:rsidRPr="00000000">
              <w:rPr>
                <w:rFonts w:ascii="Libre Caslon Text" w:cs="Libre Caslon Text" w:eastAsia="Libre Caslon Text" w:hAnsi="Libre Caslon Text"/>
                <w:rtl w:val="0"/>
              </w:rPr>
              <w:t xml:space="preserve">)</w:t>
            </w:r>
          </w:p>
          <w:p w:rsidR="00000000" w:rsidDel="00000000" w:rsidP="00000000" w:rsidRDefault="00000000" w:rsidRPr="00000000" w14:paraId="0000002D">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Have students choose groups of 2. If desired, you can scaffold the groups to pair learners or choose random groupings using an online </w:t>
            </w:r>
            <w:hyperlink r:id="rId10">
              <w:r w:rsidDel="00000000" w:rsidR="00000000" w:rsidRPr="00000000">
                <w:rPr>
                  <w:rFonts w:ascii="Libre Caslon Text" w:cs="Libre Caslon Text" w:eastAsia="Libre Caslon Text" w:hAnsi="Libre Caslon Text"/>
                  <w:color w:val="1155cc"/>
                  <w:u w:val="single"/>
                  <w:rtl w:val="0"/>
                </w:rPr>
                <w:t xml:space="preserve">random grouping tool</w:t>
              </w:r>
            </w:hyperlink>
            <w:r w:rsidDel="00000000" w:rsidR="00000000" w:rsidRPr="00000000">
              <w:rPr>
                <w:rFonts w:ascii="Libre Caslon Text" w:cs="Libre Caslon Text" w:eastAsia="Libre Caslon Text" w:hAnsi="Libre Caslon Text"/>
                <w:rtl w:val="0"/>
              </w:rPr>
              <w:t xml:space="preserve">. </w:t>
            </w:r>
          </w:p>
          <w:p w:rsidR="00000000" w:rsidDel="00000000" w:rsidP="00000000" w:rsidRDefault="00000000" w:rsidRPr="00000000" w14:paraId="0000002E">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Either a lottery to choose topics OR a shared Google doc that students can make their choice in but you can assign choice of topics as well if desired.</w:t>
            </w:r>
          </w:p>
        </w:tc>
        <w:tc>
          <w:tcPr/>
          <w:p w:rsidR="00000000" w:rsidDel="00000000" w:rsidP="00000000" w:rsidRDefault="00000000" w:rsidRPr="00000000" w14:paraId="0000002F">
            <w:pPr>
              <w:spacing w:after="60" w:befor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10 minutes</w:t>
            </w:r>
          </w:p>
        </w:tc>
      </w:tr>
      <w:tr>
        <w:trPr>
          <w:cantSplit w:val="0"/>
          <w:trHeight w:val="430.20000000000005" w:hRule="atLeast"/>
          <w:tblHeader w:val="0"/>
        </w:trPr>
        <w:tc>
          <w:tcPr>
            <w:gridSpan w:val="2"/>
            <w:shd w:fill="efefef" w:val="clear"/>
            <w:vAlign w:val="center"/>
          </w:tcPr>
          <w:p w:rsidR="00000000" w:rsidDel="00000000" w:rsidP="00000000" w:rsidRDefault="00000000" w:rsidRPr="00000000" w14:paraId="00000030">
            <w:pPr>
              <w:spacing w:after="0" w:before="0" w:line="240"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sz w:val="24"/>
                <w:szCs w:val="24"/>
                <w:rtl w:val="0"/>
              </w:rPr>
              <w:t xml:space="preserve">Content</w:t>
            </w:r>
            <w:r w:rsidDel="00000000" w:rsidR="00000000" w:rsidRPr="00000000">
              <w:rPr>
                <w:rtl w:val="0"/>
              </w:rPr>
            </w:r>
          </w:p>
        </w:tc>
      </w:tr>
      <w:tr>
        <w:trPr>
          <w:cantSplit w:val="0"/>
          <w:trHeight w:val="4980" w:hRule="atLeast"/>
          <w:tblHeader w:val="0"/>
        </w:trPr>
        <w:tc>
          <w:tcPr/>
          <w:p w:rsidR="00000000" w:rsidDel="00000000" w:rsidP="00000000" w:rsidRDefault="00000000" w:rsidRPr="00000000" w14:paraId="00000032">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33">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Provide 2-3 class periods to work with their partner.</w:t>
            </w:r>
          </w:p>
          <w:p w:rsidR="00000000" w:rsidDel="00000000" w:rsidP="00000000" w:rsidRDefault="00000000" w:rsidRPr="00000000" w14:paraId="00000034">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35">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Each period involves a check-in to provide a timeframe for the completion of the project.  The teacher should assess ongoing progress through the shared slide presentation to monitor progress and provide ongoing feedback.</w:t>
            </w:r>
          </w:p>
          <w:p w:rsidR="00000000" w:rsidDel="00000000" w:rsidP="00000000" w:rsidRDefault="00000000" w:rsidRPr="00000000" w14:paraId="00000036">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37">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Day 1 - pick topics, create a shared presentation, begin research, complete Slide 1 &amp; 2, keep track of sources for APA bibliography.</w:t>
            </w:r>
          </w:p>
          <w:p w:rsidR="00000000" w:rsidDel="00000000" w:rsidP="00000000" w:rsidRDefault="00000000" w:rsidRPr="00000000" w14:paraId="00000038">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39">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Day 2 - Work on and complete individual slides, emphasize the OPINION aspect of slides 5 &amp; 6</w:t>
            </w:r>
          </w:p>
          <w:p w:rsidR="00000000" w:rsidDel="00000000" w:rsidP="00000000" w:rsidRDefault="00000000" w:rsidRPr="00000000" w14:paraId="0000003A">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3B">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Day 3 (optional) - Practice presentation with your partner, polish, peer review</w:t>
            </w:r>
          </w:p>
          <w:p w:rsidR="00000000" w:rsidDel="00000000" w:rsidP="00000000" w:rsidRDefault="00000000" w:rsidRPr="00000000" w14:paraId="0000003C">
            <w:pPr>
              <w:spacing w:after="60" w:before="0" w:line="276" w:lineRule="auto"/>
              <w:ind w:left="0" w:firstLine="0"/>
              <w:rPr>
                <w:rFonts w:ascii="Libre Caslon Text" w:cs="Libre Caslon Text" w:eastAsia="Libre Caslon Text" w:hAnsi="Libre Caslon Text"/>
              </w:rPr>
            </w:pPr>
            <w:r w:rsidDel="00000000" w:rsidR="00000000" w:rsidRPr="00000000">
              <w:rPr>
                <w:rtl w:val="0"/>
              </w:rPr>
            </w:r>
          </w:p>
        </w:tc>
        <w:tc>
          <w:tcPr/>
          <w:p w:rsidR="00000000" w:rsidDel="00000000" w:rsidP="00000000" w:rsidRDefault="00000000" w:rsidRPr="00000000" w14:paraId="0000003D">
            <w:pPr>
              <w:spacing w:after="60" w:befor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2-3 class periods</w:t>
            </w:r>
          </w:p>
        </w:tc>
      </w:tr>
      <w:tr>
        <w:trPr>
          <w:cantSplit w:val="0"/>
          <w:trHeight w:val="450" w:hRule="atLeast"/>
          <w:tblHeader w:val="0"/>
        </w:trPr>
        <w:tc>
          <w:tcPr>
            <w:gridSpan w:val="2"/>
            <w:shd w:fill="efefef" w:val="clear"/>
            <w:vAlign w:val="center"/>
          </w:tcPr>
          <w:p w:rsidR="00000000" w:rsidDel="00000000" w:rsidP="00000000" w:rsidRDefault="00000000" w:rsidRPr="00000000" w14:paraId="0000003E">
            <w:pPr>
              <w:spacing w:after="0" w:before="0" w:line="240"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sz w:val="24"/>
                <w:szCs w:val="24"/>
                <w:rtl w:val="0"/>
              </w:rPr>
              <w:t xml:space="preserve">Consolidation</w:t>
            </w:r>
            <w:r w:rsidDel="00000000" w:rsidR="00000000" w:rsidRPr="00000000">
              <w:rPr>
                <w:rtl w:val="0"/>
              </w:rPr>
            </w:r>
          </w:p>
        </w:tc>
      </w:tr>
      <w:tr>
        <w:trPr>
          <w:cantSplit w:val="0"/>
          <w:trHeight w:val="2460" w:hRule="atLeast"/>
          <w:tblHeader w:val="0"/>
        </w:trPr>
        <w:tc>
          <w:tcPr/>
          <w:p w:rsidR="00000000" w:rsidDel="00000000" w:rsidP="00000000" w:rsidRDefault="00000000" w:rsidRPr="00000000" w14:paraId="00000040">
            <w:pPr>
              <w:spacing w:after="60" w:before="0" w:line="276" w:lineRule="auto"/>
              <w:ind w:left="0" w:firstLine="0"/>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41">
            <w:pPr>
              <w:spacing w:after="60" w:before="0" w:line="276" w:lineRule="auto"/>
              <w:ind w:left="0" w:firstLine="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2 full-period presentation days are required depending on the size of the class. </w:t>
            </w:r>
          </w:p>
        </w:tc>
        <w:tc>
          <w:tcPr/>
          <w:p w:rsidR="00000000" w:rsidDel="00000000" w:rsidP="00000000" w:rsidRDefault="00000000" w:rsidRPr="00000000" w14:paraId="00000042">
            <w:pPr>
              <w:spacing w:after="60" w:before="240" w:lineRule="auto"/>
              <w:rPr>
                <w:rFonts w:ascii="Libre Caslon Text" w:cs="Libre Caslon Text" w:eastAsia="Libre Caslon Text" w:hAnsi="Libre Caslon Text"/>
                <w:sz w:val="24"/>
                <w:szCs w:val="24"/>
              </w:rPr>
            </w:pPr>
            <w:r w:rsidDel="00000000" w:rsidR="00000000" w:rsidRPr="00000000">
              <w:rPr>
                <w:rtl w:val="0"/>
              </w:rPr>
            </w:r>
          </w:p>
        </w:tc>
      </w:tr>
    </w:tbl>
    <w:p w:rsidR="00000000" w:rsidDel="00000000" w:rsidP="00000000" w:rsidRDefault="00000000" w:rsidRPr="00000000" w14:paraId="00000043">
      <w:pPr>
        <w:spacing w:after="0" w:line="240" w:lineRule="auto"/>
        <w:rPr>
          <w:rFonts w:ascii="Libre Caslon Text" w:cs="Libre Caslon Text" w:eastAsia="Libre Caslon Text" w:hAnsi="Libre Caslon Text"/>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44">
      <w:pPr>
        <w:widowControl w:val="0"/>
        <w:spacing w:after="0" w:line="276" w:lineRule="auto"/>
        <w:rPr>
          <w:rFonts w:ascii="Libre Caslon Text" w:cs="Libre Caslon Text" w:eastAsia="Libre Caslon Text" w:hAnsi="Libre Caslon Text"/>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after="0" w:line="240" w:lineRule="auto"/>
              <w:jc w:val="center"/>
              <w:rPr>
                <w:rFonts w:ascii="Libre Caslon Text" w:cs="Libre Caslon Text" w:eastAsia="Libre Caslon Text" w:hAnsi="Libre Caslon Text"/>
                <w:b w:val="1"/>
                <w:sz w:val="24"/>
                <w:szCs w:val="24"/>
              </w:rPr>
            </w:pPr>
            <w:r w:rsidDel="00000000" w:rsidR="00000000" w:rsidRPr="00000000">
              <w:rPr>
                <w:rFonts w:ascii="Libre Caslon Text" w:cs="Libre Caslon Text" w:eastAsia="Libre Caslon Text" w:hAnsi="Libre Caslon Text"/>
                <w:b w:val="1"/>
                <w:sz w:val="24"/>
                <w:szCs w:val="24"/>
                <w:rtl w:val="0"/>
              </w:rPr>
              <w:t xml:space="preserve">Materials:</w:t>
            </w:r>
          </w:p>
          <w:p w:rsidR="00000000" w:rsidDel="00000000" w:rsidP="00000000" w:rsidRDefault="00000000" w:rsidRPr="00000000" w14:paraId="00000046">
            <w:pPr>
              <w:widowControl w:val="0"/>
              <w:numPr>
                <w:ilvl w:val="0"/>
                <w:numId w:val="9"/>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Computers/Tablets</w:t>
            </w:r>
          </w:p>
          <w:p w:rsidR="00000000" w:rsidDel="00000000" w:rsidP="00000000" w:rsidRDefault="00000000" w:rsidRPr="00000000" w14:paraId="00000047">
            <w:pPr>
              <w:widowControl w:val="0"/>
              <w:numPr>
                <w:ilvl w:val="0"/>
                <w:numId w:val="9"/>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Laptop/LCD Projector</w:t>
            </w:r>
          </w:p>
          <w:p w:rsidR="00000000" w:rsidDel="00000000" w:rsidP="00000000" w:rsidRDefault="00000000" w:rsidRPr="00000000" w14:paraId="00000048">
            <w:pPr>
              <w:widowControl w:val="0"/>
              <w:numPr>
                <w:ilvl w:val="0"/>
                <w:numId w:val="9"/>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Handouts:</w:t>
            </w:r>
          </w:p>
          <w:p w:rsidR="00000000" w:rsidDel="00000000" w:rsidP="00000000" w:rsidRDefault="00000000" w:rsidRPr="00000000" w14:paraId="00000049">
            <w:pPr>
              <w:widowControl w:val="0"/>
              <w:numPr>
                <w:ilvl w:val="0"/>
                <w:numId w:val="9"/>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after="0" w:line="240" w:lineRule="auto"/>
              <w:jc w:val="center"/>
              <w:rPr>
                <w:rFonts w:ascii="Libre Caslon Text" w:cs="Libre Caslon Text" w:eastAsia="Libre Caslon Text" w:hAnsi="Libre Caslon Text"/>
                <w:b w:val="1"/>
                <w:sz w:val="24"/>
                <w:szCs w:val="24"/>
              </w:rPr>
            </w:pPr>
            <w:r w:rsidDel="00000000" w:rsidR="00000000" w:rsidRPr="00000000">
              <w:rPr>
                <w:rFonts w:ascii="Libre Caslon Text" w:cs="Libre Caslon Text" w:eastAsia="Libre Caslon Text" w:hAnsi="Libre Caslon Text"/>
                <w:b w:val="1"/>
                <w:sz w:val="24"/>
                <w:szCs w:val="24"/>
                <w:rtl w:val="0"/>
              </w:rPr>
              <w:t xml:space="preserve">Transferable Skills</w:t>
            </w:r>
          </w:p>
          <w:p w:rsidR="00000000" w:rsidDel="00000000" w:rsidP="00000000" w:rsidRDefault="00000000" w:rsidRPr="00000000" w14:paraId="0000004B">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Critical thinking and problem solving</w:t>
            </w:r>
          </w:p>
          <w:p w:rsidR="00000000" w:rsidDel="00000000" w:rsidP="00000000" w:rsidRDefault="00000000" w:rsidRPr="00000000" w14:paraId="0000004C">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Innovation, creativity, and entrepreneurship</w:t>
            </w:r>
          </w:p>
          <w:p w:rsidR="00000000" w:rsidDel="00000000" w:rsidP="00000000" w:rsidRDefault="00000000" w:rsidRPr="00000000" w14:paraId="0000004D">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Self-directed learning</w:t>
            </w:r>
          </w:p>
          <w:p w:rsidR="00000000" w:rsidDel="00000000" w:rsidP="00000000" w:rsidRDefault="00000000" w:rsidRPr="00000000" w14:paraId="0000004E">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Collaboration</w:t>
            </w:r>
          </w:p>
          <w:p w:rsidR="00000000" w:rsidDel="00000000" w:rsidP="00000000" w:rsidRDefault="00000000" w:rsidRPr="00000000" w14:paraId="0000004F">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Communication</w:t>
            </w:r>
          </w:p>
          <w:p w:rsidR="00000000" w:rsidDel="00000000" w:rsidP="00000000" w:rsidRDefault="00000000" w:rsidRPr="00000000" w14:paraId="00000050">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Global citizenship and sustainability</w:t>
            </w:r>
          </w:p>
          <w:p w:rsidR="00000000" w:rsidDel="00000000" w:rsidP="00000000" w:rsidRDefault="00000000" w:rsidRPr="00000000" w14:paraId="00000051">
            <w:pPr>
              <w:numPr>
                <w:ilvl w:val="0"/>
                <w:numId w:val="2"/>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Digital literacy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after="0" w:line="240" w:lineRule="auto"/>
              <w:jc w:val="center"/>
              <w:rPr>
                <w:rFonts w:ascii="Libre Caslon Text" w:cs="Libre Caslon Text" w:eastAsia="Libre Caslon Text" w:hAnsi="Libre Caslon Text"/>
                <w:b w:val="1"/>
                <w:sz w:val="24"/>
                <w:szCs w:val="24"/>
              </w:rPr>
            </w:pPr>
            <w:r w:rsidDel="00000000" w:rsidR="00000000" w:rsidRPr="00000000">
              <w:rPr>
                <w:rFonts w:ascii="Libre Caslon Text" w:cs="Libre Caslon Text" w:eastAsia="Libre Caslon Text" w:hAnsi="Libre Caslon Text"/>
                <w:b w:val="1"/>
                <w:sz w:val="24"/>
                <w:szCs w:val="24"/>
                <w:rtl w:val="0"/>
              </w:rPr>
              <w:t xml:space="preserve">Instructional Strategies</w:t>
            </w:r>
          </w:p>
          <w:p w:rsidR="00000000" w:rsidDel="00000000" w:rsidP="00000000" w:rsidRDefault="00000000" w:rsidRPr="00000000" w14:paraId="00000053">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Brainstorming</w:t>
            </w:r>
          </w:p>
          <w:p w:rsidR="00000000" w:rsidDel="00000000" w:rsidP="00000000" w:rsidRDefault="00000000" w:rsidRPr="00000000" w14:paraId="00000054">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Think Pair Share</w:t>
            </w:r>
          </w:p>
          <w:p w:rsidR="00000000" w:rsidDel="00000000" w:rsidP="00000000" w:rsidRDefault="00000000" w:rsidRPr="00000000" w14:paraId="00000055">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Demonstration</w:t>
            </w:r>
          </w:p>
          <w:p w:rsidR="00000000" w:rsidDel="00000000" w:rsidP="00000000" w:rsidRDefault="00000000" w:rsidRPr="00000000" w14:paraId="00000056">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Group Work</w:t>
            </w:r>
          </w:p>
          <w:p w:rsidR="00000000" w:rsidDel="00000000" w:rsidP="00000000" w:rsidRDefault="00000000" w:rsidRPr="00000000" w14:paraId="00000057">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Independent Work</w:t>
            </w:r>
          </w:p>
          <w:p w:rsidR="00000000" w:rsidDel="00000000" w:rsidP="00000000" w:rsidRDefault="00000000" w:rsidRPr="00000000" w14:paraId="00000058">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Questioning</w:t>
            </w:r>
          </w:p>
          <w:p w:rsidR="00000000" w:rsidDel="00000000" w:rsidP="00000000" w:rsidRDefault="00000000" w:rsidRPr="00000000" w14:paraId="00000059">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Class Discussion</w:t>
            </w:r>
          </w:p>
          <w:p w:rsidR="00000000" w:rsidDel="00000000" w:rsidP="00000000" w:rsidRDefault="00000000" w:rsidRPr="00000000" w14:paraId="0000005A">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Hands-On Activity</w:t>
            </w:r>
          </w:p>
          <w:p w:rsidR="00000000" w:rsidDel="00000000" w:rsidP="00000000" w:rsidRDefault="00000000" w:rsidRPr="00000000" w14:paraId="0000005B">
            <w:pPr>
              <w:numPr>
                <w:ilvl w:val="0"/>
                <w:numId w:val="10"/>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Other: Presentation</w:t>
            </w:r>
          </w:p>
        </w:tc>
        <w:tc>
          <w:tcPr/>
          <w:p w:rsidR="00000000" w:rsidDel="00000000" w:rsidP="00000000" w:rsidRDefault="00000000" w:rsidRPr="00000000" w14:paraId="0000005C">
            <w:pPr>
              <w:spacing w:after="0" w:line="240" w:lineRule="auto"/>
              <w:jc w:val="center"/>
              <w:rPr>
                <w:rFonts w:ascii="Libre Caslon Text" w:cs="Libre Caslon Text" w:eastAsia="Libre Caslon Text" w:hAnsi="Libre Caslon Text"/>
                <w:b w:val="1"/>
                <w:sz w:val="24"/>
                <w:szCs w:val="24"/>
              </w:rPr>
            </w:pPr>
            <w:r w:rsidDel="00000000" w:rsidR="00000000" w:rsidRPr="00000000">
              <w:rPr>
                <w:rFonts w:ascii="Libre Caslon Text" w:cs="Libre Caslon Text" w:eastAsia="Libre Caslon Text" w:hAnsi="Libre Caslon Text"/>
                <w:b w:val="1"/>
                <w:sz w:val="24"/>
                <w:szCs w:val="24"/>
                <w:rtl w:val="0"/>
              </w:rPr>
              <w:t xml:space="preserve">Assessment</w:t>
            </w:r>
            <w:r w:rsidDel="00000000" w:rsidR="00000000" w:rsidRPr="00000000">
              <w:rPr>
                <w:rFonts w:ascii="Libre Caslon Text" w:cs="Libre Caslon Text" w:eastAsia="Libre Caslon Text" w:hAnsi="Libre Caslon Text"/>
                <w:b w:val="1"/>
                <w:sz w:val="24"/>
                <w:szCs w:val="24"/>
                <w:rtl w:val="0"/>
              </w:rPr>
              <w:t xml:space="preserve"> For/As/Of Learning</w:t>
            </w:r>
          </w:p>
          <w:p w:rsidR="00000000" w:rsidDel="00000000" w:rsidP="00000000" w:rsidRDefault="00000000" w:rsidRPr="00000000" w14:paraId="0000005D">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Conversation</w:t>
            </w:r>
          </w:p>
          <w:p w:rsidR="00000000" w:rsidDel="00000000" w:rsidP="00000000" w:rsidRDefault="00000000" w:rsidRPr="00000000" w14:paraId="0000005E">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Observation</w:t>
            </w:r>
          </w:p>
          <w:p w:rsidR="00000000" w:rsidDel="00000000" w:rsidP="00000000" w:rsidRDefault="00000000" w:rsidRPr="00000000" w14:paraId="0000005F">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Homework Check</w:t>
            </w:r>
          </w:p>
          <w:p w:rsidR="00000000" w:rsidDel="00000000" w:rsidP="00000000" w:rsidRDefault="00000000" w:rsidRPr="00000000" w14:paraId="00000060">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Notebook Check</w:t>
            </w:r>
          </w:p>
          <w:p w:rsidR="00000000" w:rsidDel="00000000" w:rsidP="00000000" w:rsidRDefault="00000000" w:rsidRPr="00000000" w14:paraId="00000061">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Participation</w:t>
            </w:r>
          </w:p>
          <w:p w:rsidR="00000000" w:rsidDel="00000000" w:rsidP="00000000" w:rsidRDefault="00000000" w:rsidRPr="00000000" w14:paraId="00000062">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Peer Assessment</w:t>
            </w:r>
          </w:p>
          <w:p w:rsidR="00000000" w:rsidDel="00000000" w:rsidP="00000000" w:rsidRDefault="00000000" w:rsidRPr="00000000" w14:paraId="00000063">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Self Assessment</w:t>
            </w:r>
          </w:p>
          <w:p w:rsidR="00000000" w:rsidDel="00000000" w:rsidP="00000000" w:rsidRDefault="00000000" w:rsidRPr="00000000" w14:paraId="00000064">
            <w:pPr>
              <w:numPr>
                <w:ilvl w:val="0"/>
                <w:numId w:val="8"/>
              </w:numPr>
              <w:spacing w:after="0" w:line="240" w:lineRule="auto"/>
              <w:ind w:left="720" w:hanging="360"/>
              <w:rPr>
                <w:rFonts w:ascii="Libre Caslon Text" w:cs="Libre Caslon Text" w:eastAsia="Libre Caslon Text" w:hAnsi="Libre Caslon Text"/>
                <w:u w:val="none"/>
              </w:rPr>
            </w:pPr>
            <w:r w:rsidDel="00000000" w:rsidR="00000000" w:rsidRPr="00000000">
              <w:rPr>
                <w:rFonts w:ascii="Libre Caslon Text" w:cs="Libre Caslon Text" w:eastAsia="Libre Caslon Text" w:hAnsi="Libre Caslon Text"/>
                <w:rtl w:val="0"/>
              </w:rPr>
              <w:t xml:space="preserve">Product</w:t>
            </w:r>
          </w:p>
          <w:p w:rsidR="00000000" w:rsidDel="00000000" w:rsidP="00000000" w:rsidRDefault="00000000" w:rsidRPr="00000000" w14:paraId="00000065">
            <w:pPr>
              <w:numPr>
                <w:ilvl w:val="0"/>
                <w:numId w:val="8"/>
              </w:numPr>
              <w:spacing w:after="0" w:line="240" w:lineRule="auto"/>
              <w:ind w:left="720" w:hanging="360"/>
              <w:rPr>
                <w:rFonts w:ascii="Libre Caslon Text" w:cs="Libre Caslon Text" w:eastAsia="Libre Caslon Text" w:hAnsi="Libre Caslon Text"/>
              </w:rPr>
            </w:pPr>
            <w:r w:rsidDel="00000000" w:rsidR="00000000" w:rsidRPr="00000000">
              <w:rPr>
                <w:rFonts w:ascii="Libre Caslon Text" w:cs="Libre Caslon Text" w:eastAsia="Libre Caslon Text" w:hAnsi="Libre Caslon Text"/>
                <w:rtl w:val="0"/>
              </w:rPr>
              <w:t xml:space="preserve">Other: </w:t>
            </w:r>
          </w:p>
        </w:tc>
      </w:tr>
    </w:tbl>
    <w:p w:rsidR="00000000" w:rsidDel="00000000" w:rsidP="00000000" w:rsidRDefault="00000000" w:rsidRPr="00000000" w14:paraId="00000066">
      <w:pPr>
        <w:rPr>
          <w:rFonts w:ascii="Libre Caslon Text" w:cs="Libre Caslon Text" w:eastAsia="Libre Caslon Text" w:hAnsi="Libre Caslon Text"/>
          <w:b w:val="1"/>
          <w:sz w:val="24"/>
          <w:szCs w:val="24"/>
        </w:rPr>
      </w:pPr>
      <w:r w:rsidDel="00000000" w:rsidR="00000000" w:rsidRPr="00000000">
        <w:rPr>
          <w:rtl w:val="0"/>
        </w:rPr>
      </w:r>
    </w:p>
    <w:p w:rsidR="00000000" w:rsidDel="00000000" w:rsidP="00000000" w:rsidRDefault="00000000" w:rsidRPr="00000000" w14:paraId="00000067">
      <w:pPr>
        <w:spacing w:before="20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Assessment Resources:</w:t>
      </w:r>
    </w:p>
    <w:p w:rsidR="00000000" w:rsidDel="00000000" w:rsidP="00000000" w:rsidRDefault="00000000" w:rsidRPr="00000000" w14:paraId="00000068">
      <w:pPr>
        <w:numPr>
          <w:ilvl w:val="0"/>
          <w:numId w:val="6"/>
        </w:numPr>
        <w:spacing w:after="0" w:before="200" w:line="240" w:lineRule="auto"/>
        <w:ind w:left="1080" w:hanging="360"/>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See linked resources: </w:t>
      </w:r>
      <w:hyperlink r:id="rId11">
        <w:r w:rsidDel="00000000" w:rsidR="00000000" w:rsidRPr="00000000">
          <w:rPr>
            <w:rFonts w:ascii="Libre Caslon Text" w:cs="Libre Caslon Text" w:eastAsia="Libre Caslon Text" w:hAnsi="Libre Caslon Text"/>
            <w:color w:val="1155cc"/>
            <w:u w:val="single"/>
            <w:rtl w:val="0"/>
          </w:rPr>
          <w:t xml:space="preserve">project</w:t>
        </w:r>
      </w:hyperlink>
      <w:r w:rsidDel="00000000" w:rsidR="00000000" w:rsidRPr="00000000">
        <w:rPr>
          <w:rFonts w:ascii="Libre Caslon Text" w:cs="Libre Caslon Text" w:eastAsia="Libre Caslon Text" w:hAnsi="Libre Caslon Text"/>
          <w:rtl w:val="0"/>
        </w:rPr>
        <w:t xml:space="preserve"> </w:t>
      </w:r>
      <w:r w:rsidDel="00000000" w:rsidR="00000000" w:rsidRPr="00000000">
        <w:rPr>
          <w:rFonts w:ascii="Libre Caslon Text" w:cs="Libre Caslon Text" w:eastAsia="Libre Caslon Text" w:hAnsi="Libre Caslon Text"/>
          <w:rtl w:val="0"/>
        </w:rPr>
        <w:t xml:space="preserve">(</w:t>
      </w:r>
      <w:hyperlink r:id="rId12">
        <w:r w:rsidDel="00000000" w:rsidR="00000000" w:rsidRPr="00000000">
          <w:rPr>
            <w:rFonts w:ascii="Libre Caslon Text" w:cs="Libre Caslon Text" w:eastAsia="Libre Caslon Text" w:hAnsi="Libre Caslon Text"/>
            <w:color w:val="1155cc"/>
            <w:u w:val="single"/>
            <w:rtl w:val="0"/>
          </w:rPr>
          <w:t xml:space="preserve">Checklist rubric</w:t>
        </w:r>
      </w:hyperlink>
      <w:r w:rsidDel="00000000" w:rsidR="00000000" w:rsidRPr="00000000">
        <w:rPr>
          <w:rFonts w:ascii="Libre Caslon Text" w:cs="Libre Caslon Text" w:eastAsia="Libre Caslon Text" w:hAnsi="Libre Caslon Text"/>
          <w:rtl w:val="0"/>
        </w:rPr>
        <w:t xml:space="preserve">)</w:t>
      </w:r>
      <w:r w:rsidDel="00000000" w:rsidR="00000000" w:rsidRPr="00000000">
        <w:rPr>
          <w:rFonts w:ascii="Libre Caslon Text" w:cs="Libre Caslon Text" w:eastAsia="Libre Caslon Text" w:hAnsi="Libre Caslon Text"/>
          <w:b w:val="1"/>
          <w:sz w:val="28"/>
          <w:szCs w:val="28"/>
          <w:rtl w:val="0"/>
        </w:rPr>
        <w:t xml:space="preserve"> which includes overview, topics, expectations, and marking checklist (to be completed by the teacher during the group presentations)</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re Caslon Text" w:cs="Libre Caslon Text" w:eastAsia="Libre Caslon Text" w:hAnsi="Libre Caslon Text"/>
          <w:b w:val="1"/>
          <w:sz w:val="28"/>
          <w:szCs w:val="28"/>
        </w:rPr>
      </w:pPr>
      <w:r w:rsidDel="00000000" w:rsidR="00000000" w:rsidRPr="00000000">
        <w:rPr>
          <w:rtl w:val="0"/>
        </w:rPr>
      </w:r>
    </w:p>
    <w:p w:rsidR="00000000" w:rsidDel="00000000" w:rsidP="00000000" w:rsidRDefault="00000000" w:rsidRPr="00000000" w14:paraId="0000006A">
      <w:pPr>
        <w:spacing w:after="200" w:before="20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Safety</w:t>
      </w:r>
    </w:p>
    <w:p w:rsidR="00000000" w:rsidDel="00000000" w:rsidP="00000000" w:rsidRDefault="00000000" w:rsidRPr="00000000" w14:paraId="0000006B">
      <w:pPr>
        <w:numPr>
          <w:ilvl w:val="0"/>
          <w:numId w:val="6"/>
        </w:numPr>
        <w:spacing w:after="0" w:before="200" w:line="240" w:lineRule="auto"/>
        <w:ind w:left="108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none</w:t>
      </w:r>
    </w:p>
    <w:p w:rsidR="00000000" w:rsidDel="00000000" w:rsidP="00000000" w:rsidRDefault="00000000" w:rsidRPr="00000000" w14:paraId="0000006C">
      <w:pPr>
        <w:spacing w:after="0" w:before="0" w:line="240" w:lineRule="auto"/>
        <w:rPr>
          <w:rFonts w:ascii="Libre Caslon Text" w:cs="Libre Caslon Text" w:eastAsia="Libre Caslon Text" w:hAnsi="Libre Caslon Text"/>
          <w:b w:val="1"/>
          <w:sz w:val="28"/>
          <w:szCs w:val="28"/>
        </w:rPr>
      </w:pPr>
      <w:r w:rsidDel="00000000" w:rsidR="00000000" w:rsidRPr="00000000">
        <w:rPr>
          <w:rtl w:val="0"/>
        </w:rPr>
      </w:r>
    </w:p>
    <w:p w:rsidR="00000000" w:rsidDel="00000000" w:rsidP="00000000" w:rsidRDefault="00000000" w:rsidRPr="00000000" w14:paraId="0000006D">
      <w:pPr>
        <w:spacing w:before="20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Equity and Diversity Concerns:</w:t>
      </w:r>
    </w:p>
    <w:p w:rsidR="00000000" w:rsidDel="00000000" w:rsidP="00000000" w:rsidRDefault="00000000" w:rsidRPr="00000000" w14:paraId="0000006E">
      <w:pPr>
        <w:numPr>
          <w:ilvl w:val="0"/>
          <w:numId w:val="6"/>
        </w:numPr>
        <w:spacing w:before="200" w:line="240" w:lineRule="auto"/>
        <w:ind w:left="720" w:hanging="360"/>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sz w:val="24"/>
          <w:szCs w:val="24"/>
          <w:rtl w:val="0"/>
        </w:rPr>
        <w:t xml:space="preserve">an expectation of the project is to identify different communities within Canada and the World that are impacted negatively by the environmental issues</w:t>
      </w:r>
    </w:p>
    <w:p w:rsidR="00000000" w:rsidDel="00000000" w:rsidP="00000000" w:rsidRDefault="00000000" w:rsidRPr="00000000" w14:paraId="0000006F">
      <w:pPr>
        <w:numPr>
          <w:ilvl w:val="0"/>
          <w:numId w:val="6"/>
        </w:numPr>
        <w:spacing w:before="200" w:line="240" w:lineRule="auto"/>
        <w:ind w:left="720" w:hanging="360"/>
        <w:rPr>
          <w:rFonts w:ascii="Libre Caslon Text" w:cs="Libre Caslon Text" w:eastAsia="Libre Caslon Text" w:hAnsi="Libre Caslon Text"/>
          <w:sz w:val="24"/>
          <w:szCs w:val="24"/>
          <w:u w:val="none"/>
        </w:rPr>
      </w:pPr>
      <w:r w:rsidDel="00000000" w:rsidR="00000000" w:rsidRPr="00000000">
        <w:rPr>
          <w:rFonts w:ascii="Libre Caslon Text" w:cs="Libre Caslon Text" w:eastAsia="Libre Caslon Text" w:hAnsi="Libre Caslon Text"/>
          <w:sz w:val="24"/>
          <w:szCs w:val="24"/>
          <w:rtl w:val="0"/>
        </w:rPr>
        <w:t xml:space="preserve">students are able to use their own lived experiences and research other lived experiences to empathize with members of the worlds various communities when assessing impacts of their chosen environmental issue</w:t>
      </w:r>
    </w:p>
    <w:p w:rsidR="00000000" w:rsidDel="00000000" w:rsidP="00000000" w:rsidRDefault="00000000" w:rsidRPr="00000000" w14:paraId="00000070">
      <w:pPr>
        <w:spacing w:after="0" w:before="0" w:line="240" w:lineRule="auto"/>
        <w:rPr>
          <w:rFonts w:ascii="Libre Caslon Text" w:cs="Libre Caslon Text" w:eastAsia="Libre Caslon Text" w:hAnsi="Libre Caslon Text"/>
        </w:rPr>
      </w:pPr>
      <w:r w:rsidDel="00000000" w:rsidR="00000000" w:rsidRPr="00000000">
        <w:rPr>
          <w:rtl w:val="0"/>
        </w:rPr>
      </w:r>
    </w:p>
    <w:p w:rsidR="00000000" w:rsidDel="00000000" w:rsidP="00000000" w:rsidRDefault="00000000" w:rsidRPr="00000000" w14:paraId="00000071">
      <w:pPr>
        <w:spacing w:after="200" w:before="200" w:line="240" w:lineRule="auto"/>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Teaching Suggestions/Hints</w:t>
      </w:r>
    </w:p>
    <w:p w:rsidR="00000000" w:rsidDel="00000000" w:rsidP="00000000" w:rsidRDefault="00000000" w:rsidRPr="00000000" w14:paraId="00000072">
      <w:pPr>
        <w:numPr>
          <w:ilvl w:val="0"/>
          <w:numId w:val="1"/>
        </w:numPr>
        <w:spacing w:before="200" w:line="240" w:lineRule="auto"/>
        <w:ind w:left="1080" w:hanging="360"/>
        <w:rPr>
          <w:rFonts w:ascii="Libre Caslon Text" w:cs="Libre Caslon Text" w:eastAsia="Libre Caslon Text" w:hAnsi="Libre Caslon Text"/>
          <w:b w:val="1"/>
        </w:rPr>
      </w:pPr>
      <w:bookmarkStart w:colFirst="0" w:colLast="0" w:name="_30j0zll" w:id="1"/>
      <w:bookmarkEnd w:id="1"/>
      <w:r w:rsidDel="00000000" w:rsidR="00000000" w:rsidRPr="00000000">
        <w:rPr>
          <w:rFonts w:ascii="Libre Caslon Text" w:cs="Libre Caslon Text" w:eastAsia="Libre Caslon Text" w:hAnsi="Libre Caslon Text"/>
          <w:b w:val="1"/>
          <w:rtl w:val="0"/>
        </w:rPr>
        <w:t xml:space="preserve">See introduction in lesson plan above</w:t>
      </w:r>
      <w:r w:rsidDel="00000000" w:rsidR="00000000" w:rsidRPr="00000000">
        <w:rPr>
          <w:rtl w:val="0"/>
        </w:rPr>
      </w:r>
    </w:p>
    <w:p w:rsidR="00000000" w:rsidDel="00000000" w:rsidP="00000000" w:rsidRDefault="00000000" w:rsidRPr="00000000" w14:paraId="00000073">
      <w:pPr>
        <w:spacing w:after="200" w:before="200" w:line="240" w:lineRule="auto"/>
        <w:rPr>
          <w:rFonts w:ascii="Libre Caslon Text" w:cs="Libre Caslon Text" w:eastAsia="Libre Caslon Text" w:hAnsi="Libre Caslon Text"/>
          <w:b w:val="1"/>
          <w:sz w:val="28"/>
          <w:szCs w:val="28"/>
        </w:rPr>
      </w:pPr>
      <w:r w:rsidDel="00000000" w:rsidR="00000000" w:rsidRPr="00000000">
        <w:rPr>
          <w:rtl w:val="0"/>
        </w:rPr>
      </w:r>
    </w:p>
    <w:p w:rsidR="00000000" w:rsidDel="00000000" w:rsidP="00000000" w:rsidRDefault="00000000" w:rsidRPr="00000000" w14:paraId="00000074">
      <w:pPr>
        <w:spacing w:after="200" w:before="200" w:line="240" w:lineRule="auto"/>
        <w:rPr>
          <w:rFonts w:ascii="Libre Caslon Text" w:cs="Libre Caslon Text" w:eastAsia="Libre Caslon Text" w:hAnsi="Libre Caslon Text"/>
          <w:sz w:val="24"/>
          <w:szCs w:val="24"/>
        </w:rPr>
      </w:pPr>
      <w:r w:rsidDel="00000000" w:rsidR="00000000" w:rsidRPr="00000000">
        <w:rPr>
          <w:rFonts w:ascii="Libre Caslon Text" w:cs="Libre Caslon Text" w:eastAsia="Libre Caslon Text" w:hAnsi="Libre Caslon Text"/>
          <w:b w:val="1"/>
          <w:sz w:val="28"/>
          <w:szCs w:val="28"/>
          <w:rtl w:val="0"/>
        </w:rPr>
        <w:t xml:space="preserve">Next Steps/Extensions</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200" w:line="240" w:lineRule="auto"/>
        <w:ind w:left="1080" w:right="0" w:hanging="360"/>
        <w:jc w:val="left"/>
        <w:rPr>
          <w:rFonts w:ascii="Libre Caslon Text" w:cs="Libre Caslon Text" w:eastAsia="Libre Caslon Text" w:hAnsi="Libre Caslon Text"/>
          <w:b w:val="1"/>
        </w:rPr>
      </w:pPr>
      <w:bookmarkStart w:colFirst="0" w:colLast="0" w:name="_7xzhnb4ozi8n" w:id="2"/>
      <w:bookmarkEnd w:id="2"/>
      <w:r w:rsidDel="00000000" w:rsidR="00000000" w:rsidRPr="00000000">
        <w:rPr>
          <w:rFonts w:ascii="Libre Caslon Text" w:cs="Libre Caslon Text" w:eastAsia="Libre Caslon Text" w:hAnsi="Libre Caslon Text"/>
          <w:sz w:val="24"/>
          <w:szCs w:val="24"/>
          <w:rtl w:val="0"/>
        </w:rPr>
        <w:t xml:space="preserve">Reflect as a class on all of the issues addressed.  Discuss the which topics, based on the presentations, have the biggest impact on the local environment, marginalized communities, as well as the entire planet and various world populations</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200" w:line="240" w:lineRule="auto"/>
        <w:ind w:left="1080" w:right="0" w:hanging="360"/>
        <w:jc w:val="left"/>
        <w:rPr>
          <w:rFonts w:ascii="Libre Caslon Text" w:cs="Libre Caslon Text" w:eastAsia="Libre Caslon Text" w:hAnsi="Libre Caslon Text"/>
          <w:sz w:val="24"/>
          <w:szCs w:val="24"/>
          <w:u w:val="none"/>
        </w:rPr>
      </w:pPr>
      <w:bookmarkStart w:colFirst="0" w:colLast="0" w:name="_6t4gihkhugdv" w:id="3"/>
      <w:bookmarkEnd w:id="3"/>
      <w:r w:rsidDel="00000000" w:rsidR="00000000" w:rsidRPr="00000000">
        <w:rPr>
          <w:rFonts w:ascii="Libre Caslon Text" w:cs="Libre Caslon Text" w:eastAsia="Libre Caslon Text" w:hAnsi="Libre Caslon Text"/>
          <w:sz w:val="24"/>
          <w:szCs w:val="24"/>
          <w:rtl w:val="0"/>
        </w:rPr>
        <w:t xml:space="preserve">Ask students to share as part of their reflection which factors they believe they can have the biggest impact on through personal actions.  How could a student, through their education and future goals, affect real change (pathways - politics, community, small businesses, environmental initiatives, charities, etc)</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Libre Caslon Text" w:cs="Libre Caslon Text" w:eastAsia="Libre Caslon Text" w:hAnsi="Libre Caslon Text"/>
          <w:b w:val="1"/>
          <w:sz w:val="28"/>
          <w:szCs w:val="28"/>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Libre Caslon Text" w:cs="Libre Caslon Text" w:eastAsia="Libre Caslon Text" w:hAnsi="Libre Caslon Text"/>
          <w:b w:val="1"/>
          <w:sz w:val="28"/>
          <w:szCs w:val="28"/>
        </w:rPr>
      </w:pPr>
      <w:r w:rsidDel="00000000" w:rsidR="00000000" w:rsidRPr="00000000">
        <w:rPr>
          <w:rFonts w:ascii="Libre Caslon Text" w:cs="Libre Caslon Text" w:eastAsia="Libre Caslon Text" w:hAnsi="Libre Caslon Text"/>
          <w:b w:val="1"/>
          <w:sz w:val="28"/>
          <w:szCs w:val="28"/>
          <w:rtl w:val="0"/>
        </w:rPr>
        <w:t xml:space="preserve">Additional Resources</w:t>
      </w:r>
    </w:p>
    <w:p w:rsidR="00000000" w:rsidDel="00000000" w:rsidP="00000000" w:rsidRDefault="00000000" w:rsidRPr="00000000" w14:paraId="00000079">
      <w:pPr>
        <w:numPr>
          <w:ilvl w:val="0"/>
          <w:numId w:val="1"/>
        </w:numPr>
        <w:spacing w:after="200" w:before="200" w:line="240" w:lineRule="auto"/>
        <w:ind w:left="1080" w:hanging="360"/>
        <w:rPr>
          <w:rFonts w:ascii="Libre Caslon Text" w:cs="Libre Caslon Text" w:eastAsia="Libre Caslon Text" w:hAnsi="Libre Caslon Text"/>
          <w:b w:val="1"/>
        </w:rPr>
      </w:pPr>
      <w:bookmarkStart w:colFirst="0" w:colLast="0" w:name="_7xzhnb4ozi8n" w:id="2"/>
      <w:bookmarkEnd w:id="2"/>
      <w:r w:rsidDel="00000000" w:rsidR="00000000" w:rsidRPr="00000000">
        <w:rPr>
          <w:rFonts w:ascii="Libre Caslon Text" w:cs="Libre Caslon Text" w:eastAsia="Libre Caslon Text" w:hAnsi="Libre Caslon Text"/>
          <w:sz w:val="24"/>
          <w:szCs w:val="24"/>
          <w:rtl w:val="0"/>
        </w:rPr>
        <w:t xml:space="preserve"> </w:t>
      </w:r>
      <w:hyperlink r:id="rId13">
        <w:r w:rsidDel="00000000" w:rsidR="00000000" w:rsidRPr="00000000">
          <w:rPr>
            <w:rFonts w:ascii="Atkinson Hyperlegible" w:cs="Atkinson Hyperlegible" w:eastAsia="Atkinson Hyperlegible" w:hAnsi="Atkinson Hyperlegible"/>
            <w:color w:val="1155cc"/>
            <w:highlight w:val="white"/>
            <w:u w:val="single"/>
            <w:rtl w:val="0"/>
          </w:rPr>
          <w:t xml:space="preserve">Climate Change</w:t>
        </w:r>
      </w:hyperlink>
      <w:r w:rsidDel="00000000" w:rsidR="00000000" w:rsidRPr="00000000">
        <w:rPr>
          <w:rFonts w:ascii="Atkinson Hyperlegible" w:cs="Atkinson Hyperlegible" w:eastAsia="Atkinson Hyperlegible" w:hAnsi="Atkinson Hyperlegible"/>
          <w:highlight w:val="white"/>
          <w:rtl w:val="0"/>
        </w:rPr>
        <w:br w:type="textWrapping"/>
        <w:t xml:space="preserve">To find information about environmental issues, use the following links:</w:t>
      </w:r>
      <w:hyperlink r:id="rId14">
        <w:r w:rsidDel="00000000" w:rsidR="00000000" w:rsidRPr="00000000">
          <w:rPr>
            <w:rFonts w:ascii="Atkinson Hyperlegible" w:cs="Atkinson Hyperlegible" w:eastAsia="Atkinson Hyperlegible" w:hAnsi="Atkinson Hyperlegible"/>
            <w:color w:val="1155cc"/>
            <w:highlight w:val="white"/>
            <w:u w:val="single"/>
            <w:rtl w:val="0"/>
          </w:rPr>
          <w:t xml:space="preserve"> </w:t>
        </w:r>
      </w:hyperlink>
      <w:hyperlink r:id="rId15">
        <w:r w:rsidDel="00000000" w:rsidR="00000000" w:rsidRPr="00000000">
          <w:rPr>
            <w:rFonts w:ascii="Atkinson Hyperlegible" w:cs="Atkinson Hyperlegible" w:eastAsia="Atkinson Hyperlegible" w:hAnsi="Atkinson Hyperlegible"/>
            <w:b w:val="1"/>
            <w:color w:val="1155cc"/>
            <w:highlight w:val="yellow"/>
            <w:u w:val="single"/>
            <w:rtl w:val="0"/>
          </w:rPr>
          <w:t xml:space="preserve">Environmental Issues in Canada</w:t>
        </w:r>
      </w:hyperlink>
      <w:r w:rsidDel="00000000" w:rsidR="00000000" w:rsidRPr="00000000">
        <w:rPr>
          <w:rtl w:val="0"/>
        </w:rPr>
      </w:r>
    </w:p>
    <w:p w:rsidR="00000000" w:rsidDel="00000000" w:rsidP="00000000" w:rsidRDefault="00000000" w:rsidRPr="00000000" w14:paraId="0000007A">
      <w:pPr>
        <w:numPr>
          <w:ilvl w:val="0"/>
          <w:numId w:val="1"/>
        </w:numPr>
        <w:spacing w:after="0" w:line="276" w:lineRule="auto"/>
        <w:ind w:left="1080" w:hanging="360"/>
        <w:rPr>
          <w:rFonts w:ascii="Libre Caslon Text" w:cs="Libre Caslon Text" w:eastAsia="Libre Caslon Text" w:hAnsi="Libre Caslon Text"/>
          <w:b w:val="1"/>
        </w:rPr>
      </w:pPr>
      <w:hyperlink r:id="rId16">
        <w:r w:rsidDel="00000000" w:rsidR="00000000" w:rsidRPr="00000000">
          <w:rPr>
            <w:rFonts w:ascii="Atkinson Hyperlegible" w:cs="Atkinson Hyperlegible" w:eastAsia="Atkinson Hyperlegible" w:hAnsi="Atkinson Hyperlegible"/>
            <w:b w:val="1"/>
            <w:color w:val="1155cc"/>
            <w:highlight w:val="white"/>
            <w:u w:val="single"/>
            <w:rtl w:val="0"/>
          </w:rPr>
          <w:t xml:space="preserve">Biggest Climate Issues in Canada</w:t>
        </w:r>
      </w:hyperlink>
      <w:r w:rsidDel="00000000" w:rsidR="00000000" w:rsidRPr="00000000">
        <w:rPr>
          <w:rFonts w:ascii="Atkinson Hyperlegible" w:cs="Atkinson Hyperlegible" w:eastAsia="Atkinson Hyperlegible" w:hAnsi="Atkinson Hyperlegible"/>
          <w:b w:val="1"/>
          <w:color w:val="333333"/>
          <w:highlight w:val="white"/>
          <w:rtl w:val="0"/>
        </w:rPr>
        <w:t xml:space="preserve"> </w:t>
      </w:r>
      <w:hyperlink r:id="rId17">
        <w:r w:rsidDel="00000000" w:rsidR="00000000" w:rsidRPr="00000000">
          <w:rPr>
            <w:rFonts w:ascii="Atkinson Hyperlegible" w:cs="Atkinson Hyperlegible" w:eastAsia="Atkinson Hyperlegible" w:hAnsi="Atkinson Hyperlegible"/>
            <w:b w:val="1"/>
            <w:color w:val="1155cc"/>
            <w:highlight w:val="white"/>
            <w:u w:val="single"/>
            <w:rtl w:val="0"/>
          </w:rPr>
          <w:t xml:space="preserve">20 Environmental Issues Our World is Facing Today</w:t>
        </w:r>
      </w:hyperlink>
      <w:r w:rsidDel="00000000" w:rsidR="00000000" w:rsidRPr="00000000">
        <w:rPr>
          <w:rFonts w:ascii="Atkinson Hyperlegible" w:cs="Atkinson Hyperlegible" w:eastAsia="Atkinson Hyperlegible" w:hAnsi="Atkinson Hyperlegible"/>
          <w:b w:val="1"/>
          <w:color w:val="333333"/>
          <w:highlight w:val="white"/>
          <w:rtl w:val="0"/>
        </w:rPr>
        <w:t xml:space="preserve"> </w:t>
      </w:r>
      <w:hyperlink r:id="rId18">
        <w:r w:rsidDel="00000000" w:rsidR="00000000" w:rsidRPr="00000000">
          <w:rPr>
            <w:rFonts w:ascii="Atkinson Hyperlegible" w:cs="Atkinson Hyperlegible" w:eastAsia="Atkinson Hyperlegible" w:hAnsi="Atkinson Hyperlegible"/>
            <w:b w:val="1"/>
            <w:color w:val="1155cc"/>
            <w:highlight w:val="white"/>
            <w:u w:val="single"/>
            <w:rtl w:val="0"/>
          </w:rPr>
          <w:t xml:space="preserve">The Biggest Problems of Our Lifetime</w:t>
        </w:r>
      </w:hyperlink>
      <w:r w:rsidDel="00000000" w:rsidR="00000000" w:rsidRPr="00000000">
        <w:rPr>
          <w:rFonts w:ascii="Atkinson Hyperlegible" w:cs="Atkinson Hyperlegible" w:eastAsia="Atkinson Hyperlegible" w:hAnsi="Atkinson Hyperlegible"/>
          <w:b w:val="1"/>
          <w:color w:val="333333"/>
          <w:highlight w:val="white"/>
          <w:rtl w:val="0"/>
        </w:rPr>
        <w:t xml:space="preserve">.</w:t>
      </w:r>
      <w:r w:rsidDel="00000000" w:rsidR="00000000" w:rsidRPr="00000000">
        <w:rPr>
          <w:rtl w:val="0"/>
        </w:rPr>
      </w:r>
    </w:p>
    <w:sectPr>
      <w:pgSz w:h="15840" w:w="12240" w:orient="portrait"/>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Atkinson Hyperlegibl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Caslon Text">
    <w:embedRegular w:fontKey="{00000000-0000-0000-0000-000000000000}" r:id="rId5" w:subsetted="0"/>
    <w:embedBold w:fontKey="{00000000-0000-0000-0000-000000000000}" r:id="rId6" w:subsetted="0"/>
    <w:embedItalic w:fontKey="{00000000-0000-0000-0000-000000000000}" r:id="rId7"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80" w:hanging="360"/>
      </w:pPr>
      <w:rPr>
        <w:rFonts w:ascii="Arial" w:cs="Arial" w:eastAsia="Arial" w:hAnsi="Arial"/>
        <w:color w:val="000000"/>
        <w:sz w:val="24"/>
        <w:szCs w:val="24"/>
      </w:rPr>
    </w:lvl>
    <w:lvl w:ilvl="1">
      <w:start w:val="1"/>
      <w:numFmt w:val="bullet"/>
      <w:lvlText w:val="o"/>
      <w:lvlJc w:val="left"/>
      <w:pPr>
        <w:ind w:left="1800" w:hanging="360"/>
      </w:pPr>
      <w:rPr>
        <w:rFonts w:ascii="Arial" w:cs="Arial" w:eastAsia="Arial" w:hAnsi="Arial"/>
      </w:rPr>
    </w:lvl>
    <w:lvl w:ilvl="2">
      <w:start w:val="1"/>
      <w:numFmt w:val="bullet"/>
      <w:lvlText w:val="▪"/>
      <w:lvlJc w:val="left"/>
      <w:pPr>
        <w:ind w:left="2520" w:hanging="360"/>
      </w:pPr>
      <w:rPr>
        <w:rFonts w:ascii="Arial" w:cs="Arial" w:eastAsia="Arial" w:hAnsi="Arial"/>
      </w:rPr>
    </w:lvl>
    <w:lvl w:ilvl="3">
      <w:start w:val="1"/>
      <w:numFmt w:val="bullet"/>
      <w:lvlText w:val="●"/>
      <w:lvlJc w:val="left"/>
      <w:pPr>
        <w:ind w:left="3240" w:hanging="360"/>
      </w:pPr>
      <w:rPr>
        <w:rFonts w:ascii="Arial" w:cs="Arial" w:eastAsia="Arial" w:hAnsi="Arial"/>
      </w:rPr>
    </w:lvl>
    <w:lvl w:ilvl="4">
      <w:start w:val="1"/>
      <w:numFmt w:val="bullet"/>
      <w:lvlText w:val="o"/>
      <w:lvlJc w:val="left"/>
      <w:pPr>
        <w:ind w:left="3960" w:hanging="360"/>
      </w:pPr>
      <w:rPr>
        <w:rFonts w:ascii="Arial" w:cs="Arial" w:eastAsia="Arial" w:hAnsi="Arial"/>
      </w:rPr>
    </w:lvl>
    <w:lvl w:ilvl="5">
      <w:start w:val="1"/>
      <w:numFmt w:val="bullet"/>
      <w:lvlText w:val="▪"/>
      <w:lvlJc w:val="left"/>
      <w:pPr>
        <w:ind w:left="4680" w:hanging="360"/>
      </w:pPr>
      <w:rPr>
        <w:rFonts w:ascii="Arial" w:cs="Arial" w:eastAsia="Arial" w:hAnsi="Arial"/>
      </w:rPr>
    </w:lvl>
    <w:lvl w:ilvl="6">
      <w:start w:val="1"/>
      <w:numFmt w:val="bullet"/>
      <w:lvlText w:val="●"/>
      <w:lvlJc w:val="left"/>
      <w:pPr>
        <w:ind w:left="5400" w:hanging="360"/>
      </w:pPr>
      <w:rPr>
        <w:rFonts w:ascii="Arial" w:cs="Arial" w:eastAsia="Arial" w:hAnsi="Arial"/>
      </w:rPr>
    </w:lvl>
    <w:lvl w:ilvl="7">
      <w:start w:val="1"/>
      <w:numFmt w:val="bullet"/>
      <w:lvlText w:val="o"/>
      <w:lvlJc w:val="left"/>
      <w:pPr>
        <w:ind w:left="6120" w:hanging="360"/>
      </w:pPr>
      <w:rPr>
        <w:rFonts w:ascii="Arial" w:cs="Arial" w:eastAsia="Arial" w:hAnsi="Arial"/>
      </w:rPr>
    </w:lvl>
    <w:lvl w:ilvl="8">
      <w:start w:val="1"/>
      <w:numFmt w:val="bullet"/>
      <w:lvlText w:val="▪"/>
      <w:lvlJc w:val="left"/>
      <w:pPr>
        <w:ind w:left="6840" w:hanging="360"/>
      </w:pPr>
      <w:rPr>
        <w:rFonts w:ascii="Arial" w:cs="Arial" w:eastAsia="Arial" w:hAnsi="Arial"/>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KFpsME-mDQwyPoxrg1zd2KSYKVSkVUhew80Wt4T-x14/edit" TargetMode="External"/><Relationship Id="rId10" Type="http://schemas.openxmlformats.org/officeDocument/2006/relationships/hyperlink" Target="https://wheelofnames.com/" TargetMode="External"/><Relationship Id="rId13" Type="http://schemas.openxmlformats.org/officeDocument/2006/relationships/hyperlink" Target="https://www.canada.ca/en/environment-climate-change/corporate/transparency/briefing/key-issues-climate-change.html" TargetMode="External"/><Relationship Id="rId12" Type="http://schemas.openxmlformats.org/officeDocument/2006/relationships/hyperlink" Target="https://docs.google.com/document/d/1XfX5MtmDKxLdK9JV4t_w5tHeeaDTClQKaKVIiLqQZXQ/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XfX5MtmDKxLdK9JV4t_w5tHeeaDTClQKaKVIiLqQZXQ/edit" TargetMode="External"/><Relationship Id="rId15" Type="http://schemas.openxmlformats.org/officeDocument/2006/relationships/hyperlink" Target="https://thenarwhal.ca/topics/environmental-issues-canada/" TargetMode="External"/><Relationship Id="rId14" Type="http://schemas.openxmlformats.org/officeDocument/2006/relationships/hyperlink" Target="https://thenarwhal.ca/topics/environmental-issues-canada/" TargetMode="External"/><Relationship Id="rId17" Type="http://schemas.openxmlformats.org/officeDocument/2006/relationships/hyperlink" Target="https://www.conserve-energy-future.com/15-current-environmental-problems.php" TargetMode="External"/><Relationship Id="rId16" Type="http://schemas.openxmlformats.org/officeDocument/2006/relationships/hyperlink" Target="https://www.worldatlas.com/articles/the-biggest-environmental-issues-in-canada.html" TargetMode="External"/><Relationship Id="rId5" Type="http://schemas.openxmlformats.org/officeDocument/2006/relationships/styles" Target="styles.xml"/><Relationship Id="rId6" Type="http://schemas.openxmlformats.org/officeDocument/2006/relationships/image" Target="media/image1.png"/><Relationship Id="rId18" Type="http://schemas.openxmlformats.org/officeDocument/2006/relationships/hyperlink" Target="https://earth.org/the-biggest-environmental-problems-of-our-lifetime/" TargetMode="External"/><Relationship Id="rId7" Type="http://schemas.openxmlformats.org/officeDocument/2006/relationships/hyperlink" Target="https://docs.google.com/document/d/1eTbkBXTwdxW91ZpR0ACE5dAcEr9GjRp4oD-ZSF3PQ7Y/edit" TargetMode="External"/><Relationship Id="rId8" Type="http://schemas.openxmlformats.org/officeDocument/2006/relationships/hyperlink" Target="https://docs.google.com/document/d/1KFpsME-mDQwyPoxrg1zd2KSYKVSkVUhew80Wt4T-x14/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tkinsonHyperlegible-regular.ttf"/><Relationship Id="rId2" Type="http://schemas.openxmlformats.org/officeDocument/2006/relationships/font" Target="fonts/AtkinsonHyperlegible-bold.ttf"/><Relationship Id="rId3" Type="http://schemas.openxmlformats.org/officeDocument/2006/relationships/font" Target="fonts/AtkinsonHyperlegible-italic.ttf"/><Relationship Id="rId4" Type="http://schemas.openxmlformats.org/officeDocument/2006/relationships/font" Target="fonts/AtkinsonHyperlegible-boldItalic.ttf"/><Relationship Id="rId5" Type="http://schemas.openxmlformats.org/officeDocument/2006/relationships/font" Target="fonts/LibreCaslonText-regular.ttf"/><Relationship Id="rId6" Type="http://schemas.openxmlformats.org/officeDocument/2006/relationships/font" Target="fonts/LibreCaslonText-bold.ttf"/><Relationship Id="rId7" Type="http://schemas.openxmlformats.org/officeDocument/2006/relationships/font" Target="fonts/LibreCaslonTex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